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CC8" w:rsidRDefault="004504B5" w:rsidP="000D2CC8">
      <w:pPr>
        <w:contextualSpacing/>
        <w:jc w:val="center"/>
        <w:rPr>
          <w:rFonts w:ascii="Calibri" w:hAnsi="Calibri" w:cs="Calibri"/>
          <w:b/>
          <w:sz w:val="40"/>
          <w:szCs w:val="40"/>
        </w:rPr>
      </w:pPr>
      <w:r w:rsidRPr="004504B5">
        <w:rPr>
          <w:rFonts w:ascii="Calibri" w:hAnsi="Calibri" w:cs="Calibri"/>
          <w:b/>
          <w:sz w:val="40"/>
          <w:szCs w:val="40"/>
        </w:rPr>
        <w:t>Monitorplan</w:t>
      </w:r>
    </w:p>
    <w:p w:rsidR="00B46093" w:rsidRDefault="00B46093" w:rsidP="000D2CC8">
      <w:pPr>
        <w:contextualSpacing/>
        <w:jc w:val="center"/>
        <w:rPr>
          <w:rFonts w:ascii="Calibri" w:hAnsi="Calibri" w:cs="Calibri"/>
          <w:b/>
          <w:sz w:val="40"/>
          <w:szCs w:val="40"/>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207"/>
        <w:gridCol w:w="4860"/>
      </w:tblGrid>
      <w:tr w:rsidR="00B46093" w:rsidRPr="004258D5" w:rsidTr="00B46093">
        <w:trPr>
          <w:trHeight w:val="1750"/>
        </w:trPr>
        <w:tc>
          <w:tcPr>
            <w:tcW w:w="4207" w:type="dxa"/>
          </w:tcPr>
          <w:p w:rsidR="00B46093" w:rsidRPr="004258D5" w:rsidRDefault="00B46093" w:rsidP="00BF57A2">
            <w:pPr>
              <w:rPr>
                <w:rFonts w:ascii="Arial" w:hAnsi="Arial" w:cs="Arial"/>
                <w:sz w:val="20"/>
                <w:szCs w:val="20"/>
                <w:lang w:val="en-GB"/>
              </w:rPr>
            </w:pPr>
          </w:p>
          <w:p w:rsidR="00B46093" w:rsidRPr="004258D5" w:rsidRDefault="00B46093" w:rsidP="00BF57A2">
            <w:pPr>
              <w:rPr>
                <w:rFonts w:ascii="Arial" w:hAnsi="Arial" w:cs="Arial"/>
                <w:sz w:val="20"/>
                <w:szCs w:val="20"/>
              </w:rPr>
            </w:pPr>
            <w:r w:rsidRPr="004258D5">
              <w:rPr>
                <w:rFonts w:ascii="Arial" w:hAnsi="Arial" w:cs="Arial"/>
                <w:sz w:val="20"/>
                <w:szCs w:val="20"/>
              </w:rPr>
              <w:t>Titel onderzoek:</w:t>
            </w:r>
          </w:p>
          <w:p w:rsidR="00B46093" w:rsidRPr="004258D5" w:rsidRDefault="00B46093" w:rsidP="00BF57A2">
            <w:pPr>
              <w:rPr>
                <w:rFonts w:ascii="Arial" w:hAnsi="Arial" w:cs="Arial"/>
                <w:sz w:val="20"/>
                <w:szCs w:val="20"/>
              </w:rPr>
            </w:pPr>
          </w:p>
          <w:p w:rsidR="00B46093" w:rsidRPr="004258D5" w:rsidRDefault="00B46093" w:rsidP="00BF57A2">
            <w:pPr>
              <w:rPr>
                <w:rFonts w:ascii="Arial" w:hAnsi="Arial" w:cs="Arial"/>
                <w:sz w:val="20"/>
                <w:szCs w:val="20"/>
              </w:rPr>
            </w:pPr>
            <w:r w:rsidRPr="004258D5">
              <w:rPr>
                <w:rFonts w:ascii="Arial" w:hAnsi="Arial" w:cs="Arial"/>
                <w:sz w:val="20"/>
                <w:szCs w:val="20"/>
              </w:rPr>
              <w:t>Acroniem:</w:t>
            </w:r>
          </w:p>
          <w:p w:rsidR="00B46093" w:rsidRPr="004258D5" w:rsidRDefault="00B46093" w:rsidP="00BF57A2">
            <w:pPr>
              <w:rPr>
                <w:rFonts w:ascii="Arial" w:hAnsi="Arial" w:cs="Arial"/>
                <w:sz w:val="20"/>
                <w:szCs w:val="20"/>
              </w:rPr>
            </w:pPr>
          </w:p>
          <w:p w:rsidR="00B46093" w:rsidRPr="004258D5" w:rsidRDefault="00B46093" w:rsidP="00BF57A2">
            <w:pPr>
              <w:rPr>
                <w:rFonts w:ascii="Arial" w:hAnsi="Arial" w:cs="Arial"/>
                <w:sz w:val="20"/>
                <w:szCs w:val="20"/>
              </w:rPr>
            </w:pPr>
            <w:r w:rsidRPr="004258D5">
              <w:rPr>
                <w:rFonts w:ascii="Arial" w:hAnsi="Arial" w:cs="Arial"/>
                <w:sz w:val="20"/>
                <w:szCs w:val="20"/>
              </w:rPr>
              <w:t>Onderzoekscentrum:</w:t>
            </w:r>
          </w:p>
          <w:p w:rsidR="00B46093" w:rsidRPr="004258D5" w:rsidRDefault="00B46093" w:rsidP="00BF57A2">
            <w:pPr>
              <w:rPr>
                <w:rFonts w:ascii="Arial" w:hAnsi="Arial" w:cs="Arial"/>
                <w:sz w:val="20"/>
                <w:szCs w:val="20"/>
              </w:rPr>
            </w:pPr>
          </w:p>
        </w:tc>
        <w:tc>
          <w:tcPr>
            <w:tcW w:w="4860" w:type="dxa"/>
          </w:tcPr>
          <w:p w:rsidR="00B46093" w:rsidRPr="004258D5" w:rsidRDefault="00B46093" w:rsidP="00BF57A2">
            <w:pPr>
              <w:rPr>
                <w:rFonts w:ascii="Arial" w:hAnsi="Arial" w:cs="Arial"/>
                <w:sz w:val="20"/>
                <w:szCs w:val="20"/>
              </w:rPr>
            </w:pPr>
          </w:p>
          <w:p w:rsidR="00B46093" w:rsidRPr="004258D5" w:rsidRDefault="00B46093" w:rsidP="00BF57A2">
            <w:pPr>
              <w:rPr>
                <w:rFonts w:ascii="Arial" w:hAnsi="Arial" w:cs="Arial"/>
                <w:sz w:val="20"/>
                <w:szCs w:val="20"/>
              </w:rPr>
            </w:pPr>
            <w:r w:rsidRPr="004258D5">
              <w:rPr>
                <w:rFonts w:ascii="Arial" w:hAnsi="Arial" w:cs="Arial"/>
                <w:sz w:val="20"/>
                <w:szCs w:val="20"/>
              </w:rPr>
              <w:t>Hoofdonderzoeker:</w:t>
            </w:r>
          </w:p>
          <w:p w:rsidR="00B46093" w:rsidRPr="004258D5" w:rsidRDefault="00B46093" w:rsidP="00BF57A2">
            <w:pPr>
              <w:rPr>
                <w:rFonts w:ascii="Arial" w:hAnsi="Arial" w:cs="Arial"/>
                <w:sz w:val="20"/>
                <w:szCs w:val="20"/>
              </w:rPr>
            </w:pPr>
          </w:p>
          <w:p w:rsidR="00B46093" w:rsidRPr="004258D5" w:rsidRDefault="00B46093" w:rsidP="00BF57A2">
            <w:pPr>
              <w:rPr>
                <w:rFonts w:ascii="Arial" w:hAnsi="Arial" w:cs="Arial"/>
                <w:sz w:val="20"/>
                <w:szCs w:val="20"/>
              </w:rPr>
            </w:pPr>
            <w:r w:rsidRPr="004258D5">
              <w:rPr>
                <w:rFonts w:ascii="Arial" w:hAnsi="Arial" w:cs="Arial"/>
                <w:sz w:val="20"/>
                <w:szCs w:val="20"/>
              </w:rPr>
              <w:t>Lokaal registratienummer :</w:t>
            </w:r>
          </w:p>
          <w:p w:rsidR="00B46093" w:rsidRPr="004258D5" w:rsidRDefault="00B46093" w:rsidP="00BF57A2">
            <w:pPr>
              <w:rPr>
                <w:rFonts w:ascii="Arial" w:hAnsi="Arial" w:cs="Arial"/>
                <w:sz w:val="20"/>
                <w:szCs w:val="20"/>
              </w:rPr>
            </w:pPr>
          </w:p>
          <w:p w:rsidR="00B46093" w:rsidRPr="004258D5" w:rsidRDefault="00B46093" w:rsidP="00BF57A2">
            <w:pPr>
              <w:rPr>
                <w:rFonts w:ascii="Arial" w:hAnsi="Arial" w:cs="Arial"/>
                <w:sz w:val="20"/>
                <w:szCs w:val="20"/>
              </w:rPr>
            </w:pPr>
          </w:p>
        </w:tc>
      </w:tr>
    </w:tbl>
    <w:p w:rsidR="000D2CC8" w:rsidRDefault="000D2CC8" w:rsidP="000D2CC8">
      <w:pPr>
        <w:contextualSpacing/>
        <w:jc w:val="center"/>
        <w:rPr>
          <w:rFonts w:ascii="Tahoma" w:hAnsi="Tahoma" w:cs="Tahoma"/>
          <w:sz w:val="20"/>
          <w:szCs w:val="20"/>
        </w:rPr>
      </w:pPr>
    </w:p>
    <w:p w:rsidR="00F459B9" w:rsidRPr="002C2E38" w:rsidRDefault="00F459B9" w:rsidP="000D2CC8">
      <w:pPr>
        <w:contextualSpacing/>
        <w:jc w:val="center"/>
        <w:rPr>
          <w:rFonts w:ascii="Tahoma" w:hAnsi="Tahoma" w:cs="Tahoma"/>
          <w:sz w:val="20"/>
          <w:szCs w:val="20"/>
        </w:rPr>
      </w:pPr>
    </w:p>
    <w:p w:rsidR="000D2CC8" w:rsidRPr="002C2E38" w:rsidRDefault="000D2CC8" w:rsidP="000D2CC8">
      <w:pPr>
        <w:contextualSpacing/>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61"/>
      </w:tblGrid>
      <w:tr w:rsidR="000D2CC8" w:rsidRPr="008071DC" w:rsidTr="00BF57A2">
        <w:tc>
          <w:tcPr>
            <w:tcW w:w="9248" w:type="dxa"/>
            <w:gridSpan w:val="2"/>
            <w:shd w:val="clear" w:color="auto" w:fill="D9D9D9"/>
          </w:tcPr>
          <w:p w:rsidR="000D2CC8" w:rsidRPr="004504B5" w:rsidRDefault="000D2CC8" w:rsidP="004504B5">
            <w:pPr>
              <w:contextualSpacing/>
              <w:jc w:val="both"/>
              <w:rPr>
                <w:rFonts w:ascii="Tahoma" w:eastAsia="Calibri" w:hAnsi="Tahoma" w:cs="Tahoma"/>
                <w:b/>
                <w:sz w:val="20"/>
                <w:szCs w:val="20"/>
              </w:rPr>
            </w:pPr>
            <w:r w:rsidRPr="004504B5">
              <w:rPr>
                <w:rFonts w:ascii="Tahoma" w:eastAsia="Calibri" w:hAnsi="Tahoma" w:cs="Tahoma"/>
                <w:b/>
                <w:sz w:val="20"/>
                <w:szCs w:val="20"/>
              </w:rPr>
              <w:t>Studie specifieke informatie</w:t>
            </w:r>
          </w:p>
        </w:tc>
      </w:tr>
      <w:tr w:rsidR="000D2CC8" w:rsidRPr="008071DC" w:rsidTr="00BF57A2">
        <w:tc>
          <w:tcPr>
            <w:tcW w:w="4605" w:type="dxa"/>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 xml:space="preserve">Risicoclassificatie </w:t>
            </w:r>
          </w:p>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 xml:space="preserve">(volgens NFU richtlijnen, zie </w:t>
            </w:r>
            <w:r>
              <w:rPr>
                <w:rFonts w:ascii="Tahoma" w:eastAsia="Calibri" w:hAnsi="Tahoma" w:cs="Tahoma"/>
                <w:sz w:val="20"/>
                <w:szCs w:val="20"/>
              </w:rPr>
              <w:t>tabel</w:t>
            </w:r>
            <w:r w:rsidRPr="008071DC">
              <w:rPr>
                <w:rFonts w:ascii="Tahoma" w:eastAsia="Calibri" w:hAnsi="Tahoma" w:cs="Tahoma"/>
                <w:sz w:val="20"/>
                <w:szCs w:val="20"/>
              </w:rPr>
              <w:t xml:space="preserve"> 1)</w:t>
            </w:r>
          </w:p>
        </w:tc>
        <w:tc>
          <w:tcPr>
            <w:tcW w:w="4643" w:type="dxa"/>
            <w:shd w:val="clear" w:color="auto" w:fill="auto"/>
          </w:tcPr>
          <w:p w:rsidR="000D2CC8" w:rsidRPr="008071DC" w:rsidRDefault="000D2CC8" w:rsidP="000D2CC8">
            <w:pPr>
              <w:pStyle w:val="Lijstalinea"/>
              <w:numPr>
                <w:ilvl w:val="0"/>
                <w:numId w:val="5"/>
              </w:numPr>
              <w:contextualSpacing/>
              <w:rPr>
                <w:rFonts w:ascii="Tahoma" w:eastAsia="Calibri" w:hAnsi="Tahoma" w:cs="Tahoma"/>
                <w:sz w:val="20"/>
                <w:szCs w:val="20"/>
              </w:rPr>
            </w:pPr>
            <w:r w:rsidRPr="008071DC">
              <w:rPr>
                <w:rFonts w:ascii="Tahoma" w:eastAsia="Calibri" w:hAnsi="Tahoma" w:cs="Tahoma"/>
                <w:sz w:val="20"/>
                <w:szCs w:val="20"/>
              </w:rPr>
              <w:t>Verwaarloosbaar</w:t>
            </w:r>
          </w:p>
          <w:p w:rsidR="000D2CC8" w:rsidRPr="008071DC" w:rsidRDefault="000D2CC8" w:rsidP="000D2CC8">
            <w:pPr>
              <w:pStyle w:val="Lijstalinea"/>
              <w:numPr>
                <w:ilvl w:val="0"/>
                <w:numId w:val="5"/>
              </w:numPr>
              <w:contextualSpacing/>
              <w:rPr>
                <w:rFonts w:ascii="Tahoma" w:eastAsia="Calibri" w:hAnsi="Tahoma" w:cs="Tahoma"/>
                <w:sz w:val="20"/>
                <w:szCs w:val="20"/>
              </w:rPr>
            </w:pPr>
            <w:r w:rsidRPr="008071DC">
              <w:rPr>
                <w:rFonts w:ascii="Tahoma" w:eastAsia="Calibri" w:hAnsi="Tahoma" w:cs="Tahoma"/>
                <w:sz w:val="20"/>
                <w:szCs w:val="20"/>
              </w:rPr>
              <w:t>Matig</w:t>
            </w:r>
          </w:p>
          <w:p w:rsidR="000D2CC8" w:rsidRPr="008071DC" w:rsidRDefault="000D2CC8" w:rsidP="000D2CC8">
            <w:pPr>
              <w:pStyle w:val="Lijstalinea"/>
              <w:numPr>
                <w:ilvl w:val="0"/>
                <w:numId w:val="5"/>
              </w:numPr>
              <w:contextualSpacing/>
              <w:rPr>
                <w:rFonts w:ascii="Tahoma" w:eastAsia="Calibri" w:hAnsi="Tahoma" w:cs="Tahoma"/>
                <w:sz w:val="20"/>
                <w:szCs w:val="20"/>
              </w:rPr>
            </w:pPr>
            <w:r w:rsidRPr="008071DC">
              <w:rPr>
                <w:rFonts w:ascii="Tahoma" w:eastAsia="Calibri" w:hAnsi="Tahoma" w:cs="Tahoma"/>
                <w:sz w:val="20"/>
                <w:szCs w:val="20"/>
              </w:rPr>
              <w:t>Hoog</w:t>
            </w:r>
          </w:p>
        </w:tc>
      </w:tr>
      <w:tr w:rsidR="000D2CC8" w:rsidRPr="008071DC" w:rsidTr="00BF57A2">
        <w:tc>
          <w:tcPr>
            <w:tcW w:w="4605" w:type="dxa"/>
            <w:shd w:val="clear" w:color="auto" w:fill="auto"/>
          </w:tcPr>
          <w:p w:rsidR="000D2CC8" w:rsidRPr="008071DC" w:rsidRDefault="004504B5" w:rsidP="00BF57A2">
            <w:pPr>
              <w:contextualSpacing/>
              <w:rPr>
                <w:rFonts w:ascii="Tahoma" w:eastAsia="Calibri" w:hAnsi="Tahoma" w:cs="Tahoma"/>
                <w:sz w:val="20"/>
                <w:szCs w:val="20"/>
              </w:rPr>
            </w:pPr>
            <w:r>
              <w:rPr>
                <w:rFonts w:ascii="Tahoma" w:eastAsia="Calibri" w:hAnsi="Tahoma" w:cs="Tahoma"/>
                <w:sz w:val="20"/>
                <w:szCs w:val="20"/>
              </w:rPr>
              <w:t>Beoogde s</w:t>
            </w:r>
            <w:r w:rsidR="000D2CC8" w:rsidRPr="008071DC">
              <w:rPr>
                <w:rFonts w:ascii="Tahoma" w:eastAsia="Calibri" w:hAnsi="Tahoma" w:cs="Tahoma"/>
                <w:sz w:val="20"/>
                <w:szCs w:val="20"/>
              </w:rPr>
              <w:t>tartdatum studie</w:t>
            </w:r>
          </w:p>
        </w:tc>
        <w:tc>
          <w:tcPr>
            <w:tcW w:w="4643"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8071DC" w:rsidTr="00BF57A2">
        <w:tc>
          <w:tcPr>
            <w:tcW w:w="4605" w:type="dxa"/>
            <w:shd w:val="clear" w:color="auto" w:fill="auto"/>
          </w:tcPr>
          <w:p w:rsidR="000D2CC8" w:rsidRPr="008071DC" w:rsidRDefault="004504B5" w:rsidP="00BF57A2">
            <w:pPr>
              <w:contextualSpacing/>
              <w:rPr>
                <w:rFonts w:ascii="Tahoma" w:eastAsia="Calibri" w:hAnsi="Tahoma" w:cs="Tahoma"/>
                <w:sz w:val="20"/>
                <w:szCs w:val="20"/>
              </w:rPr>
            </w:pPr>
            <w:r>
              <w:rPr>
                <w:rFonts w:ascii="Tahoma" w:eastAsia="Calibri" w:hAnsi="Tahoma" w:cs="Tahoma"/>
                <w:sz w:val="20"/>
                <w:szCs w:val="20"/>
              </w:rPr>
              <w:t xml:space="preserve">Beoogde </w:t>
            </w:r>
            <w:r w:rsidR="000D2CC8" w:rsidRPr="008071DC">
              <w:rPr>
                <w:rFonts w:ascii="Tahoma" w:eastAsia="Calibri" w:hAnsi="Tahoma" w:cs="Tahoma"/>
                <w:sz w:val="20"/>
                <w:szCs w:val="20"/>
              </w:rPr>
              <w:t>Einddatum studie</w:t>
            </w:r>
          </w:p>
        </w:tc>
        <w:tc>
          <w:tcPr>
            <w:tcW w:w="4643"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8071DC" w:rsidTr="00BF57A2">
        <w:tc>
          <w:tcPr>
            <w:tcW w:w="4605" w:type="dxa"/>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Totale studieduur</w:t>
            </w:r>
          </w:p>
        </w:tc>
        <w:tc>
          <w:tcPr>
            <w:tcW w:w="4643"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8071DC" w:rsidTr="00BF57A2">
        <w:tc>
          <w:tcPr>
            <w:tcW w:w="4605" w:type="dxa"/>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Verwachte aantal gescreende proefpersonen</w:t>
            </w:r>
          </w:p>
        </w:tc>
        <w:tc>
          <w:tcPr>
            <w:tcW w:w="4643"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8071DC" w:rsidTr="00BF57A2">
        <w:tc>
          <w:tcPr>
            <w:tcW w:w="4605" w:type="dxa"/>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Verwachte aantal geïncludeerde proefpersonen</w:t>
            </w:r>
          </w:p>
        </w:tc>
        <w:tc>
          <w:tcPr>
            <w:tcW w:w="4643"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8071DC" w:rsidTr="00BF57A2">
        <w:trPr>
          <w:trHeight w:val="69"/>
        </w:trPr>
        <w:tc>
          <w:tcPr>
            <w:tcW w:w="4605" w:type="dxa"/>
            <w:vMerge w:val="restart"/>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Betrokken studie sites</w:t>
            </w:r>
          </w:p>
        </w:tc>
        <w:tc>
          <w:tcPr>
            <w:tcW w:w="4643"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8071DC" w:rsidTr="00BF57A2">
        <w:trPr>
          <w:trHeight w:val="67"/>
        </w:trPr>
        <w:tc>
          <w:tcPr>
            <w:tcW w:w="4605" w:type="dxa"/>
            <w:vMerge/>
            <w:shd w:val="clear" w:color="auto" w:fill="auto"/>
          </w:tcPr>
          <w:p w:rsidR="000D2CC8" w:rsidRPr="008071DC" w:rsidRDefault="000D2CC8" w:rsidP="00BF57A2">
            <w:pPr>
              <w:contextualSpacing/>
              <w:rPr>
                <w:rFonts w:ascii="Tahoma" w:eastAsia="Calibri" w:hAnsi="Tahoma" w:cs="Tahoma"/>
                <w:sz w:val="20"/>
                <w:szCs w:val="20"/>
              </w:rPr>
            </w:pPr>
          </w:p>
        </w:tc>
        <w:tc>
          <w:tcPr>
            <w:tcW w:w="4643"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8071DC" w:rsidTr="00BF57A2">
        <w:trPr>
          <w:trHeight w:val="67"/>
        </w:trPr>
        <w:tc>
          <w:tcPr>
            <w:tcW w:w="4605" w:type="dxa"/>
            <w:vMerge/>
            <w:shd w:val="clear" w:color="auto" w:fill="auto"/>
          </w:tcPr>
          <w:p w:rsidR="000D2CC8" w:rsidRPr="008071DC" w:rsidRDefault="000D2CC8" w:rsidP="00BF57A2">
            <w:pPr>
              <w:contextualSpacing/>
              <w:rPr>
                <w:rFonts w:ascii="Tahoma" w:eastAsia="Calibri" w:hAnsi="Tahoma" w:cs="Tahoma"/>
                <w:sz w:val="20"/>
                <w:szCs w:val="20"/>
              </w:rPr>
            </w:pPr>
          </w:p>
        </w:tc>
        <w:tc>
          <w:tcPr>
            <w:tcW w:w="4643"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8071DC" w:rsidTr="00BF57A2">
        <w:trPr>
          <w:trHeight w:val="67"/>
        </w:trPr>
        <w:tc>
          <w:tcPr>
            <w:tcW w:w="4605" w:type="dxa"/>
            <w:vMerge/>
            <w:shd w:val="clear" w:color="auto" w:fill="auto"/>
          </w:tcPr>
          <w:p w:rsidR="000D2CC8" w:rsidRPr="008071DC" w:rsidRDefault="000D2CC8" w:rsidP="00BF57A2">
            <w:pPr>
              <w:contextualSpacing/>
              <w:rPr>
                <w:rFonts w:ascii="Tahoma" w:eastAsia="Calibri" w:hAnsi="Tahoma" w:cs="Tahoma"/>
                <w:sz w:val="20"/>
                <w:szCs w:val="20"/>
              </w:rPr>
            </w:pPr>
          </w:p>
        </w:tc>
        <w:tc>
          <w:tcPr>
            <w:tcW w:w="4643" w:type="dxa"/>
            <w:shd w:val="clear" w:color="auto" w:fill="auto"/>
          </w:tcPr>
          <w:p w:rsidR="000D2CC8" w:rsidRPr="008071DC" w:rsidRDefault="000D2CC8" w:rsidP="00BF57A2">
            <w:pPr>
              <w:contextualSpacing/>
              <w:rPr>
                <w:rFonts w:ascii="Tahoma" w:eastAsia="Calibri" w:hAnsi="Tahoma" w:cs="Tahoma"/>
                <w:sz w:val="20"/>
                <w:szCs w:val="20"/>
              </w:rPr>
            </w:pPr>
          </w:p>
        </w:tc>
      </w:tr>
    </w:tbl>
    <w:p w:rsidR="000D2CC8" w:rsidRDefault="000D2CC8" w:rsidP="000D2CC8">
      <w:pPr>
        <w:contextualSpacing/>
        <w:rPr>
          <w:rFonts w:ascii="Tahoma" w:hAnsi="Tahoma" w:cs="Tahoma"/>
          <w:sz w:val="20"/>
          <w:szCs w:val="20"/>
        </w:rPr>
      </w:pPr>
    </w:p>
    <w:p w:rsidR="00F459B9" w:rsidRDefault="00F459B9" w:rsidP="000D2CC8">
      <w:pPr>
        <w:contextualSpacing/>
        <w:rPr>
          <w:rFonts w:ascii="Tahoma" w:hAnsi="Tahoma" w:cs="Tahoma"/>
          <w:sz w:val="20"/>
          <w:szCs w:val="20"/>
        </w:rPr>
      </w:pPr>
    </w:p>
    <w:p w:rsidR="00F459B9" w:rsidRPr="002C2E38" w:rsidRDefault="00F459B9" w:rsidP="000D2CC8">
      <w:pPr>
        <w:contextualSpacing/>
        <w:rPr>
          <w:rFonts w:ascii="Tahoma" w:hAnsi="Tahoma" w:cs="Tahoma"/>
          <w:sz w:val="20"/>
          <w:szCs w:val="20"/>
        </w:rPr>
      </w:pPr>
    </w:p>
    <w:p w:rsidR="000D2CC8" w:rsidRPr="002C2E38" w:rsidRDefault="000D2CC8" w:rsidP="000D2CC8">
      <w:pPr>
        <w:contextualSpacing/>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2CC8" w:rsidRPr="008071DC" w:rsidTr="00BF57A2">
        <w:tc>
          <w:tcPr>
            <w:tcW w:w="9286" w:type="dxa"/>
            <w:shd w:val="clear" w:color="auto" w:fill="D9D9D9"/>
          </w:tcPr>
          <w:p w:rsidR="000D2CC8" w:rsidRPr="004504B5" w:rsidRDefault="000D2CC8" w:rsidP="004504B5">
            <w:pPr>
              <w:contextualSpacing/>
              <w:rPr>
                <w:rFonts w:ascii="Tahoma" w:eastAsia="Calibri" w:hAnsi="Tahoma" w:cs="Tahoma"/>
                <w:b/>
                <w:sz w:val="20"/>
                <w:szCs w:val="20"/>
              </w:rPr>
            </w:pPr>
            <w:r w:rsidRPr="004504B5">
              <w:rPr>
                <w:rFonts w:ascii="Tahoma" w:eastAsia="Calibri" w:hAnsi="Tahoma" w:cs="Tahoma"/>
                <w:b/>
                <w:sz w:val="20"/>
                <w:szCs w:val="20"/>
              </w:rPr>
              <w:t>Monitorfrequentie</w:t>
            </w:r>
            <w:r w:rsidRPr="004504B5">
              <w:rPr>
                <w:rFonts w:ascii="Tahoma" w:hAnsi="Tahoma" w:cs="Tahoma"/>
                <w:sz w:val="18"/>
                <w:szCs w:val="18"/>
              </w:rPr>
              <w:t>^</w:t>
            </w:r>
          </w:p>
        </w:tc>
      </w:tr>
      <w:tr w:rsidR="000D2CC8" w:rsidRPr="008071DC" w:rsidTr="00BF57A2">
        <w:tc>
          <w:tcPr>
            <w:tcW w:w="9286" w:type="dxa"/>
            <w:shd w:val="clear" w:color="auto" w:fill="auto"/>
          </w:tcPr>
          <w:p w:rsidR="004504B5" w:rsidRDefault="004504B5" w:rsidP="00BF57A2">
            <w:pPr>
              <w:rPr>
                <w:rFonts w:ascii="Tahoma" w:eastAsia="Calibri" w:hAnsi="Tahoma" w:cs="Tahoma"/>
                <w:sz w:val="20"/>
                <w:szCs w:val="20"/>
              </w:rPr>
            </w:pPr>
            <w:r>
              <w:rPr>
                <w:rFonts w:ascii="Tahoma" w:eastAsia="Calibri" w:hAnsi="Tahoma" w:cs="Tahoma"/>
                <w:sz w:val="20"/>
                <w:szCs w:val="20"/>
              </w:rPr>
              <w:t xml:space="preserve">In alle gevallen vindt er een initiatie en een close out visite plaats. De frequentie van de periodieke visites is afhankelijk van het risico. Vul deze frequentie hieronder in </w:t>
            </w:r>
            <w:proofErr w:type="spellStart"/>
            <w:r>
              <w:rPr>
                <w:rFonts w:ascii="Tahoma" w:eastAsia="Calibri" w:hAnsi="Tahoma" w:cs="Tahoma"/>
                <w:sz w:val="20"/>
                <w:szCs w:val="20"/>
              </w:rPr>
              <w:t>adhv</w:t>
            </w:r>
            <w:proofErr w:type="spellEnd"/>
            <w:r>
              <w:rPr>
                <w:rFonts w:ascii="Tahoma" w:eastAsia="Calibri" w:hAnsi="Tahoma" w:cs="Tahoma"/>
                <w:sz w:val="20"/>
                <w:szCs w:val="20"/>
              </w:rPr>
              <w:t xml:space="preserve"> tabel 2</w:t>
            </w:r>
          </w:p>
          <w:p w:rsidR="004504B5" w:rsidRDefault="004504B5" w:rsidP="00BF57A2">
            <w:pPr>
              <w:rPr>
                <w:rFonts w:ascii="Tahoma" w:eastAsia="Calibri" w:hAnsi="Tahoma" w:cs="Tahoma"/>
                <w:sz w:val="20"/>
                <w:szCs w:val="20"/>
              </w:rPr>
            </w:pPr>
          </w:p>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1 visite per jaar per centrum</w:t>
            </w:r>
          </w:p>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2-3 visites/jaar, afhankelijk van de inclusiesnelheid en eerder geobserveerde deviaties</w:t>
            </w:r>
          </w:p>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 xml:space="preserve">3 of meer visites/jaar per centrum, afhankelijk van de inclusiesnelheid en eerder geobserveerde </w:t>
            </w:r>
          </w:p>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 xml:space="preserve">     deviaties</w:t>
            </w:r>
          </w:p>
        </w:tc>
      </w:tr>
    </w:tbl>
    <w:p w:rsidR="000D2CC8" w:rsidRDefault="000D2CC8" w:rsidP="000D2CC8">
      <w:pPr>
        <w:contextualSpacing/>
        <w:rPr>
          <w:rFonts w:ascii="Tahoma" w:hAnsi="Tahoma" w:cs="Tahoma"/>
          <w:sz w:val="18"/>
          <w:szCs w:val="18"/>
        </w:rPr>
      </w:pPr>
      <w:r w:rsidRPr="002C2E38">
        <w:rPr>
          <w:rFonts w:ascii="Tahoma" w:hAnsi="Tahoma" w:cs="Tahoma"/>
          <w:sz w:val="18"/>
          <w:szCs w:val="18"/>
        </w:rPr>
        <w:t>^de frequentie kan tijdens de looptijd studie aangepast worden indien gewenst</w:t>
      </w:r>
    </w:p>
    <w:p w:rsidR="000D2CC8" w:rsidRDefault="000D2CC8" w:rsidP="000D2CC8">
      <w:pPr>
        <w:contextualSpacing/>
        <w:rPr>
          <w:rFonts w:ascii="Tahoma" w:hAnsi="Tahoma" w:cs="Tahoma"/>
          <w:sz w:val="18"/>
          <w:szCs w:val="18"/>
        </w:rPr>
      </w:pPr>
      <w:r>
        <w:rPr>
          <w:rFonts w:ascii="Tahoma" w:hAnsi="Tahoma" w:cs="Tahoma"/>
          <w:sz w:val="18"/>
          <w:szCs w:val="18"/>
        </w:rPr>
        <w:br w:type="page"/>
      </w:r>
    </w:p>
    <w:p w:rsidR="00F459B9" w:rsidRDefault="00F459B9" w:rsidP="000D2CC8">
      <w:pPr>
        <w:contextualSpacing/>
        <w:rPr>
          <w:rFonts w:ascii="Tahoma" w:hAnsi="Tahoma" w:cs="Tahoma"/>
          <w:sz w:val="18"/>
          <w:szCs w:val="18"/>
        </w:rPr>
      </w:pPr>
    </w:p>
    <w:p w:rsidR="00F459B9" w:rsidRDefault="00F459B9" w:rsidP="000D2CC8">
      <w:pPr>
        <w:contextualSpacing/>
        <w:rPr>
          <w:rFonts w:ascii="Tahoma" w:hAnsi="Tahoma" w:cs="Tahoma"/>
          <w:sz w:val="18"/>
          <w:szCs w:val="18"/>
        </w:rPr>
      </w:pPr>
    </w:p>
    <w:p w:rsidR="00F459B9" w:rsidRDefault="00F459B9" w:rsidP="000D2CC8">
      <w:pPr>
        <w:contextualSpacing/>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454" w:type="dxa"/>
        </w:tblCellMar>
        <w:tblLook w:val="04A0" w:firstRow="1" w:lastRow="0" w:firstColumn="1" w:lastColumn="0" w:noHBand="0" w:noVBand="1"/>
      </w:tblPr>
      <w:tblGrid>
        <w:gridCol w:w="3711"/>
        <w:gridCol w:w="2772"/>
        <w:gridCol w:w="2577"/>
      </w:tblGrid>
      <w:tr w:rsidR="000D2CC8" w:rsidRPr="004C3287" w:rsidTr="00BF57A2">
        <w:tc>
          <w:tcPr>
            <w:tcW w:w="9248" w:type="dxa"/>
            <w:gridSpan w:val="3"/>
            <w:shd w:val="clear" w:color="auto" w:fill="D9D9D9"/>
          </w:tcPr>
          <w:p w:rsidR="000D2CC8" w:rsidRPr="008071DC" w:rsidRDefault="000D2CC8" w:rsidP="00BF57A2">
            <w:pPr>
              <w:contextualSpacing/>
              <w:rPr>
                <w:rFonts w:ascii="Tahoma" w:eastAsia="Calibri" w:hAnsi="Tahoma" w:cs="Tahoma"/>
                <w:sz w:val="20"/>
                <w:szCs w:val="20"/>
              </w:rPr>
            </w:pPr>
            <w:r>
              <w:br w:type="page"/>
            </w:r>
            <w:r w:rsidRPr="008071DC">
              <w:rPr>
                <w:rFonts w:ascii="Tahoma" w:eastAsia="Calibri" w:hAnsi="Tahoma" w:cs="Tahoma"/>
                <w:b/>
                <w:sz w:val="20"/>
                <w:szCs w:val="20"/>
              </w:rPr>
              <w:t>Mate van monitoring</w:t>
            </w:r>
          </w:p>
        </w:tc>
      </w:tr>
      <w:tr w:rsidR="000D2CC8" w:rsidRPr="004C3287" w:rsidTr="00BF57A2">
        <w:tc>
          <w:tcPr>
            <w:tcW w:w="3794" w:type="dxa"/>
            <w:shd w:val="clear" w:color="auto" w:fill="EAF1DD"/>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Onderdeel</w:t>
            </w:r>
          </w:p>
        </w:tc>
        <w:tc>
          <w:tcPr>
            <w:tcW w:w="5454" w:type="dxa"/>
            <w:gridSpan w:val="2"/>
            <w:shd w:val="clear" w:color="auto" w:fill="EAF1DD"/>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 xml:space="preserve">Toelichting  </w:t>
            </w:r>
          </w:p>
        </w:tc>
      </w:tr>
      <w:tr w:rsidR="000D2CC8" w:rsidRPr="004C3287" w:rsidTr="00BF57A2">
        <w:tc>
          <w:tcPr>
            <w:tcW w:w="3794" w:type="dxa"/>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 xml:space="preserve">Patiëntenstroom </w:t>
            </w:r>
          </w:p>
        </w:tc>
        <w:tc>
          <w:tcPr>
            <w:tcW w:w="5454" w:type="dxa"/>
            <w:gridSpan w:val="2"/>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Inclusiesnelheid en uitvalpercentage</w:t>
            </w:r>
          </w:p>
          <w:p w:rsidR="000D2CC8" w:rsidRPr="008071DC" w:rsidRDefault="000D2CC8" w:rsidP="00BF57A2">
            <w:pPr>
              <w:contextualSpacing/>
              <w:rPr>
                <w:rFonts w:ascii="Tahoma" w:eastAsia="Calibri" w:hAnsi="Tahoma" w:cs="Tahoma"/>
                <w:sz w:val="20"/>
                <w:szCs w:val="20"/>
              </w:rPr>
            </w:pPr>
          </w:p>
        </w:tc>
      </w:tr>
      <w:tr w:rsidR="000D2CC8" w:rsidRPr="004C3287" w:rsidTr="00BF57A2">
        <w:tc>
          <w:tcPr>
            <w:tcW w:w="3794" w:type="dxa"/>
            <w:shd w:val="clear" w:color="auto" w:fill="auto"/>
          </w:tcPr>
          <w:p w:rsidR="000D2CC8" w:rsidRPr="008071DC" w:rsidRDefault="000D2CC8" w:rsidP="00BF57A2">
            <w:pPr>
              <w:contextualSpacing/>
              <w:rPr>
                <w:rFonts w:ascii="Tahoma" w:eastAsia="Calibri" w:hAnsi="Tahoma" w:cs="Tahoma"/>
                <w:sz w:val="20"/>
                <w:szCs w:val="20"/>
                <w:lang w:val="en-US"/>
              </w:rPr>
            </w:pPr>
            <w:r w:rsidRPr="008071DC">
              <w:rPr>
                <w:rFonts w:ascii="Tahoma" w:eastAsia="Calibri" w:hAnsi="Tahoma" w:cs="Tahoma"/>
                <w:sz w:val="20"/>
                <w:szCs w:val="20"/>
                <w:lang w:val="en-US"/>
              </w:rPr>
              <w:t>Trial Master File/ Investigator Site File</w:t>
            </w:r>
          </w:p>
        </w:tc>
        <w:tc>
          <w:tcPr>
            <w:tcW w:w="5454" w:type="dxa"/>
            <w:gridSpan w:val="2"/>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 xml:space="preserve">Aanwezigheid en volledigheid van het </w:t>
            </w:r>
            <w:proofErr w:type="spellStart"/>
            <w:r w:rsidRPr="008071DC">
              <w:rPr>
                <w:rFonts w:ascii="Tahoma" w:eastAsia="Calibri" w:hAnsi="Tahoma" w:cs="Tahoma"/>
                <w:sz w:val="20"/>
                <w:szCs w:val="20"/>
              </w:rPr>
              <w:t>onderzoeksdossier</w:t>
            </w:r>
            <w:proofErr w:type="spellEnd"/>
          </w:p>
        </w:tc>
      </w:tr>
      <w:tr w:rsidR="000D2CC8" w:rsidRPr="004C3287" w:rsidTr="00BF57A2">
        <w:tc>
          <w:tcPr>
            <w:tcW w:w="3794" w:type="dxa"/>
            <w:shd w:val="clear" w:color="auto" w:fill="EAF1DD"/>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Onderdeel</w:t>
            </w:r>
          </w:p>
        </w:tc>
        <w:tc>
          <w:tcPr>
            <w:tcW w:w="2835" w:type="dxa"/>
            <w:shd w:val="clear" w:color="auto" w:fill="EAF1DD"/>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Percentage*</w:t>
            </w:r>
          </w:p>
        </w:tc>
        <w:tc>
          <w:tcPr>
            <w:tcW w:w="2619" w:type="dxa"/>
            <w:shd w:val="clear" w:color="auto" w:fill="EAF1DD"/>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Aantal proefpersonen</w:t>
            </w:r>
          </w:p>
        </w:tc>
      </w:tr>
      <w:tr w:rsidR="000D2CC8" w:rsidRPr="004E06C1" w:rsidTr="00BF57A2">
        <w:tc>
          <w:tcPr>
            <w:tcW w:w="3794" w:type="dxa"/>
            <w:shd w:val="clear" w:color="auto" w:fill="auto"/>
          </w:tcPr>
          <w:p w:rsidR="000D2CC8" w:rsidRPr="008071DC" w:rsidRDefault="000D2CC8" w:rsidP="00BF57A2">
            <w:pPr>
              <w:contextualSpacing/>
              <w:rPr>
                <w:rFonts w:ascii="Tahoma" w:eastAsia="Calibri" w:hAnsi="Tahoma" w:cs="Tahoma"/>
                <w:sz w:val="20"/>
                <w:szCs w:val="20"/>
              </w:rPr>
            </w:pPr>
            <w:proofErr w:type="spellStart"/>
            <w:r w:rsidRPr="008071DC">
              <w:rPr>
                <w:rFonts w:ascii="Tahoma" w:eastAsia="Calibri" w:hAnsi="Tahoma" w:cs="Tahoma"/>
                <w:sz w:val="20"/>
                <w:szCs w:val="20"/>
              </w:rPr>
              <w:t>Informed</w:t>
            </w:r>
            <w:proofErr w:type="spellEnd"/>
            <w:r w:rsidRPr="008071DC">
              <w:rPr>
                <w:rFonts w:ascii="Tahoma" w:eastAsia="Calibri" w:hAnsi="Tahoma" w:cs="Tahoma"/>
                <w:sz w:val="20"/>
                <w:szCs w:val="20"/>
              </w:rPr>
              <w:t xml:space="preserve"> consent (1-100%)</w:t>
            </w:r>
          </w:p>
          <w:p w:rsidR="000D2CC8" w:rsidRPr="008071DC" w:rsidRDefault="000D2CC8" w:rsidP="00BF57A2">
            <w:pPr>
              <w:contextualSpacing/>
              <w:rPr>
                <w:rFonts w:ascii="Tahoma" w:eastAsia="Calibri" w:hAnsi="Tahoma" w:cs="Tahoma"/>
                <w:sz w:val="20"/>
                <w:szCs w:val="20"/>
              </w:rPr>
            </w:pPr>
          </w:p>
        </w:tc>
        <w:tc>
          <w:tcPr>
            <w:tcW w:w="2835" w:type="dxa"/>
            <w:shd w:val="clear" w:color="auto" w:fill="auto"/>
          </w:tcPr>
          <w:p w:rsidR="000D2CC8" w:rsidRPr="008071DC" w:rsidRDefault="000D2CC8" w:rsidP="00BF57A2">
            <w:pPr>
              <w:contextualSpacing/>
              <w:jc w:val="right"/>
              <w:rPr>
                <w:rFonts w:ascii="Tahoma" w:eastAsia="Calibri" w:hAnsi="Tahoma" w:cs="Tahoma"/>
                <w:sz w:val="20"/>
                <w:szCs w:val="20"/>
              </w:rPr>
            </w:pPr>
            <w:r w:rsidRPr="008071DC">
              <w:rPr>
                <w:rFonts w:ascii="Tahoma" w:eastAsia="Calibri" w:hAnsi="Tahoma" w:cs="Tahoma"/>
                <w:sz w:val="20"/>
                <w:szCs w:val="20"/>
              </w:rPr>
              <w:t>%</w:t>
            </w:r>
          </w:p>
        </w:tc>
        <w:tc>
          <w:tcPr>
            <w:tcW w:w="2619"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4C3287" w:rsidTr="00BF57A2">
        <w:tc>
          <w:tcPr>
            <w:tcW w:w="3794" w:type="dxa"/>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In- en exclusie criteria (1-100%)</w:t>
            </w:r>
          </w:p>
        </w:tc>
        <w:tc>
          <w:tcPr>
            <w:tcW w:w="2835" w:type="dxa"/>
            <w:shd w:val="clear" w:color="auto" w:fill="auto"/>
            <w:tcMar>
              <w:right w:w="397" w:type="dxa"/>
            </w:tcMar>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Per centrum: eerste         ,</w:t>
            </w:r>
          </w:p>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Daarna ad random         %</w:t>
            </w:r>
          </w:p>
        </w:tc>
        <w:tc>
          <w:tcPr>
            <w:tcW w:w="2619"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4C3287" w:rsidTr="00BF57A2">
        <w:tc>
          <w:tcPr>
            <w:tcW w:w="3794" w:type="dxa"/>
            <w:shd w:val="clear" w:color="auto" w:fill="auto"/>
          </w:tcPr>
          <w:p w:rsidR="000D2CC8" w:rsidRPr="008071DC" w:rsidRDefault="000D2CC8" w:rsidP="00BF57A2">
            <w:pPr>
              <w:contextualSpacing/>
              <w:rPr>
                <w:rFonts w:ascii="Tahoma" w:eastAsia="Calibri" w:hAnsi="Tahoma" w:cs="Tahoma"/>
                <w:sz w:val="20"/>
                <w:szCs w:val="20"/>
                <w:lang w:val="en-US"/>
              </w:rPr>
            </w:pPr>
            <w:r w:rsidRPr="008071DC">
              <w:rPr>
                <w:rFonts w:ascii="Tahoma" w:eastAsia="Calibri" w:hAnsi="Tahoma" w:cs="Tahoma"/>
                <w:sz w:val="20"/>
                <w:szCs w:val="20"/>
                <w:lang w:val="en-US"/>
              </w:rPr>
              <w:t>Source Data Verification (1-100%)**</w:t>
            </w:r>
          </w:p>
          <w:p w:rsidR="000D2CC8" w:rsidRPr="008071DC" w:rsidRDefault="000D2CC8" w:rsidP="00BF57A2">
            <w:pPr>
              <w:contextualSpacing/>
              <w:rPr>
                <w:rFonts w:ascii="Tahoma" w:eastAsia="Calibri" w:hAnsi="Tahoma" w:cs="Tahoma"/>
                <w:sz w:val="20"/>
                <w:szCs w:val="20"/>
                <w:lang w:val="en-US"/>
              </w:rPr>
            </w:pPr>
          </w:p>
          <w:p w:rsidR="000D2CC8" w:rsidRPr="008071DC" w:rsidRDefault="000D2CC8" w:rsidP="00BF57A2">
            <w:pPr>
              <w:contextualSpacing/>
              <w:rPr>
                <w:rFonts w:ascii="Tahoma" w:eastAsia="Calibri" w:hAnsi="Tahoma" w:cs="Tahoma"/>
                <w:sz w:val="20"/>
                <w:szCs w:val="20"/>
                <w:lang w:val="en-US"/>
              </w:rPr>
            </w:pPr>
            <w:proofErr w:type="spellStart"/>
            <w:r w:rsidRPr="008071DC">
              <w:rPr>
                <w:rFonts w:ascii="Tahoma" w:eastAsia="Calibri" w:hAnsi="Tahoma" w:cs="Tahoma"/>
                <w:sz w:val="20"/>
                <w:szCs w:val="20"/>
                <w:lang w:val="en-US"/>
              </w:rPr>
              <w:t>Primair</w:t>
            </w:r>
            <w:proofErr w:type="spellEnd"/>
            <w:r w:rsidRPr="008071DC">
              <w:rPr>
                <w:rFonts w:ascii="Tahoma" w:eastAsia="Calibri" w:hAnsi="Tahoma" w:cs="Tahoma"/>
                <w:sz w:val="20"/>
                <w:szCs w:val="20"/>
                <w:lang w:val="en-US"/>
              </w:rPr>
              <w:t xml:space="preserve"> </w:t>
            </w:r>
            <w:proofErr w:type="spellStart"/>
            <w:r w:rsidRPr="008071DC">
              <w:rPr>
                <w:rFonts w:ascii="Tahoma" w:eastAsia="Calibri" w:hAnsi="Tahoma" w:cs="Tahoma"/>
                <w:sz w:val="20"/>
                <w:szCs w:val="20"/>
                <w:lang w:val="en-US"/>
              </w:rPr>
              <w:t>eindpunt</w:t>
            </w:r>
            <w:proofErr w:type="spellEnd"/>
            <w:r w:rsidRPr="008071DC">
              <w:rPr>
                <w:rFonts w:ascii="Tahoma" w:eastAsia="Calibri" w:hAnsi="Tahoma" w:cs="Tahoma"/>
                <w:sz w:val="20"/>
                <w:szCs w:val="20"/>
                <w:lang w:val="en-US"/>
              </w:rPr>
              <w:t>:</w:t>
            </w:r>
          </w:p>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Overige variabelen:</w:t>
            </w:r>
          </w:p>
          <w:p w:rsidR="000D2CC8" w:rsidRPr="008071DC" w:rsidRDefault="000D2CC8" w:rsidP="00BF57A2">
            <w:pPr>
              <w:contextualSpacing/>
              <w:rPr>
                <w:rFonts w:ascii="Tahoma" w:eastAsia="Calibri" w:hAnsi="Tahoma" w:cs="Tahoma"/>
                <w:sz w:val="20"/>
                <w:szCs w:val="20"/>
              </w:rPr>
            </w:pPr>
          </w:p>
        </w:tc>
        <w:tc>
          <w:tcPr>
            <w:tcW w:w="2835" w:type="dxa"/>
            <w:shd w:val="clear" w:color="auto" w:fill="auto"/>
          </w:tcPr>
          <w:p w:rsidR="000D2CC8" w:rsidRPr="008071DC" w:rsidRDefault="000D2CC8" w:rsidP="00BF57A2">
            <w:pPr>
              <w:contextualSpacing/>
              <w:jc w:val="right"/>
              <w:rPr>
                <w:rFonts w:ascii="Tahoma" w:eastAsia="Calibri" w:hAnsi="Tahoma" w:cs="Tahoma"/>
                <w:sz w:val="20"/>
                <w:szCs w:val="20"/>
              </w:rPr>
            </w:pPr>
            <w:r w:rsidRPr="008071DC">
              <w:rPr>
                <w:rFonts w:ascii="Tahoma" w:eastAsia="Calibri" w:hAnsi="Tahoma" w:cs="Tahoma"/>
                <w:sz w:val="20"/>
                <w:szCs w:val="20"/>
              </w:rPr>
              <w:t xml:space="preserve">  %</w:t>
            </w:r>
          </w:p>
          <w:p w:rsidR="000D2CC8" w:rsidRPr="008071DC" w:rsidRDefault="000D2CC8" w:rsidP="00BF57A2">
            <w:pPr>
              <w:contextualSpacing/>
              <w:jc w:val="right"/>
              <w:rPr>
                <w:rFonts w:ascii="Tahoma" w:eastAsia="Calibri" w:hAnsi="Tahoma" w:cs="Tahoma"/>
                <w:sz w:val="20"/>
                <w:szCs w:val="20"/>
              </w:rPr>
            </w:pPr>
          </w:p>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w:t>
            </w:r>
          </w:p>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w:t>
            </w:r>
          </w:p>
        </w:tc>
        <w:tc>
          <w:tcPr>
            <w:tcW w:w="2619"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4C3287" w:rsidTr="00BF57A2">
        <w:trPr>
          <w:trHeight w:val="660"/>
        </w:trPr>
        <w:tc>
          <w:tcPr>
            <w:tcW w:w="3794" w:type="dxa"/>
            <w:shd w:val="clear" w:color="auto" w:fill="auto"/>
          </w:tcPr>
          <w:p w:rsidR="000D2CC8" w:rsidRPr="008071DC" w:rsidRDefault="000D2CC8" w:rsidP="00BF57A2">
            <w:pPr>
              <w:contextualSpacing/>
              <w:rPr>
                <w:rFonts w:ascii="Tahoma" w:eastAsia="Calibri" w:hAnsi="Tahoma" w:cs="Tahoma"/>
                <w:sz w:val="20"/>
                <w:szCs w:val="20"/>
              </w:rPr>
            </w:pPr>
            <w:proofErr w:type="spellStart"/>
            <w:r w:rsidRPr="008071DC">
              <w:rPr>
                <w:rFonts w:ascii="Tahoma" w:eastAsia="Calibri" w:hAnsi="Tahoma" w:cs="Tahoma"/>
                <w:sz w:val="20"/>
                <w:szCs w:val="20"/>
              </w:rPr>
              <w:t>SAE’s</w:t>
            </w:r>
            <w:proofErr w:type="spellEnd"/>
            <w:r w:rsidRPr="008071DC">
              <w:rPr>
                <w:rFonts w:ascii="Tahoma" w:eastAsia="Calibri" w:hAnsi="Tahoma" w:cs="Tahoma"/>
                <w:sz w:val="20"/>
                <w:szCs w:val="20"/>
              </w:rPr>
              <w:t xml:space="preserve"> en </w:t>
            </w:r>
            <w:proofErr w:type="spellStart"/>
            <w:r w:rsidRPr="008071DC">
              <w:rPr>
                <w:rFonts w:ascii="Tahoma" w:eastAsia="Calibri" w:hAnsi="Tahoma" w:cs="Tahoma"/>
                <w:sz w:val="20"/>
                <w:szCs w:val="20"/>
              </w:rPr>
              <w:t>SUSARs</w:t>
            </w:r>
            <w:proofErr w:type="spellEnd"/>
            <w:r w:rsidRPr="008071DC">
              <w:rPr>
                <w:rFonts w:ascii="Tahoma" w:eastAsia="Calibri" w:hAnsi="Tahoma" w:cs="Tahoma"/>
                <w:sz w:val="20"/>
                <w:szCs w:val="20"/>
              </w:rPr>
              <w:t xml:space="preserve"> (1-100%)</w:t>
            </w:r>
          </w:p>
          <w:p w:rsidR="000D2CC8" w:rsidRPr="008071DC" w:rsidRDefault="000D2CC8" w:rsidP="00BF57A2">
            <w:pPr>
              <w:contextualSpacing/>
              <w:rPr>
                <w:rFonts w:ascii="Tahoma" w:eastAsia="Calibri" w:hAnsi="Tahoma" w:cs="Tahoma"/>
                <w:sz w:val="20"/>
                <w:szCs w:val="20"/>
              </w:rPr>
            </w:pPr>
          </w:p>
        </w:tc>
        <w:tc>
          <w:tcPr>
            <w:tcW w:w="2835" w:type="dxa"/>
            <w:shd w:val="clear" w:color="auto" w:fill="auto"/>
          </w:tcPr>
          <w:p w:rsidR="000D2CC8" w:rsidRPr="008071DC" w:rsidRDefault="000D2CC8" w:rsidP="00BF57A2">
            <w:pPr>
              <w:contextualSpacing/>
              <w:jc w:val="right"/>
              <w:rPr>
                <w:rFonts w:ascii="Tahoma" w:eastAsia="Calibri" w:hAnsi="Tahoma" w:cs="Tahoma"/>
                <w:sz w:val="20"/>
                <w:szCs w:val="20"/>
              </w:rPr>
            </w:pPr>
            <w:r w:rsidRPr="008071DC">
              <w:rPr>
                <w:rFonts w:ascii="Tahoma" w:eastAsia="Calibri" w:hAnsi="Tahoma" w:cs="Tahoma"/>
                <w:sz w:val="20"/>
                <w:szCs w:val="20"/>
              </w:rPr>
              <w:t>%</w:t>
            </w:r>
          </w:p>
        </w:tc>
        <w:tc>
          <w:tcPr>
            <w:tcW w:w="2619" w:type="dxa"/>
            <w:shd w:val="clear" w:color="auto" w:fill="auto"/>
          </w:tcPr>
          <w:p w:rsidR="000D2CC8" w:rsidRPr="008071DC" w:rsidRDefault="000D2CC8" w:rsidP="00BF57A2">
            <w:pPr>
              <w:contextualSpacing/>
              <w:rPr>
                <w:rFonts w:ascii="Tahoma" w:eastAsia="Calibri" w:hAnsi="Tahoma" w:cs="Tahoma"/>
                <w:sz w:val="20"/>
                <w:szCs w:val="20"/>
              </w:rPr>
            </w:pPr>
          </w:p>
        </w:tc>
      </w:tr>
      <w:tr w:rsidR="000D2CC8" w:rsidRPr="004C3287" w:rsidTr="00BF57A2">
        <w:tc>
          <w:tcPr>
            <w:tcW w:w="3794" w:type="dxa"/>
            <w:shd w:val="clear" w:color="auto" w:fill="EAF1DD"/>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 xml:space="preserve">Onderdeel </w:t>
            </w:r>
          </w:p>
        </w:tc>
        <w:tc>
          <w:tcPr>
            <w:tcW w:w="5454" w:type="dxa"/>
            <w:gridSpan w:val="2"/>
            <w:shd w:val="clear" w:color="auto" w:fill="EAF1DD"/>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 xml:space="preserve">Opgenomen in monitorvisite*** </w:t>
            </w:r>
          </w:p>
        </w:tc>
      </w:tr>
      <w:tr w:rsidR="000D2CC8" w:rsidRPr="004C3287" w:rsidTr="00BF57A2">
        <w:tc>
          <w:tcPr>
            <w:tcW w:w="3794"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 xml:space="preserve">Studiemedicatie of </w:t>
            </w:r>
            <w:proofErr w:type="spellStart"/>
            <w:r w:rsidRPr="008071DC">
              <w:rPr>
                <w:rFonts w:ascii="Tahoma" w:eastAsia="Calibri" w:hAnsi="Tahoma" w:cs="Tahoma"/>
                <w:sz w:val="20"/>
                <w:szCs w:val="20"/>
              </w:rPr>
              <w:t>onderzoeksproduct</w:t>
            </w:r>
            <w:proofErr w:type="spellEnd"/>
            <w:r w:rsidRPr="008071DC">
              <w:rPr>
                <w:rFonts w:ascii="Tahoma" w:eastAsia="Calibri" w:hAnsi="Tahoma" w:cs="Tahoma"/>
                <w:sz w:val="20"/>
                <w:szCs w:val="20"/>
              </w:rPr>
              <w:t xml:space="preserve"> </w:t>
            </w:r>
          </w:p>
        </w:tc>
        <w:tc>
          <w:tcPr>
            <w:tcW w:w="5454" w:type="dxa"/>
            <w:gridSpan w:val="2"/>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 xml:space="preserve">ja        </w:t>
            </w: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 xml:space="preserve"> nee       </w:t>
            </w: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n.v.t.</w:t>
            </w:r>
          </w:p>
        </w:tc>
      </w:tr>
      <w:tr w:rsidR="000D2CC8" w:rsidRPr="004C3287" w:rsidTr="00BF57A2">
        <w:tc>
          <w:tcPr>
            <w:tcW w:w="3794"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 xml:space="preserve">Studieprocedures, apparatuur en faciliteiten </w:t>
            </w:r>
          </w:p>
        </w:tc>
        <w:tc>
          <w:tcPr>
            <w:tcW w:w="5454" w:type="dxa"/>
            <w:gridSpan w:val="2"/>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 xml:space="preserve">ja        </w:t>
            </w: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 xml:space="preserve"> nee       </w:t>
            </w: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n.v.t.</w:t>
            </w:r>
          </w:p>
        </w:tc>
      </w:tr>
      <w:tr w:rsidR="000D2CC8" w:rsidRPr="004C3287" w:rsidTr="00BF57A2">
        <w:tc>
          <w:tcPr>
            <w:tcW w:w="3794"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Lab en apotheek, indien van toepassing</w:t>
            </w:r>
          </w:p>
        </w:tc>
        <w:tc>
          <w:tcPr>
            <w:tcW w:w="5454" w:type="dxa"/>
            <w:gridSpan w:val="2"/>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 xml:space="preserve">ja        </w:t>
            </w: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 xml:space="preserve"> nee       </w:t>
            </w: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n.v.t.</w:t>
            </w:r>
          </w:p>
        </w:tc>
      </w:tr>
      <w:tr w:rsidR="000D2CC8" w:rsidRPr="004C3287" w:rsidTr="00BF57A2">
        <w:tc>
          <w:tcPr>
            <w:tcW w:w="3794"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 xml:space="preserve">Studie specifieke aanvullingen: </w:t>
            </w:r>
            <w:r w:rsidRPr="008071DC">
              <w:rPr>
                <w:rFonts w:ascii="Tahoma" w:eastAsia="Calibri" w:hAnsi="Tahoma" w:cs="Tahoma"/>
                <w:sz w:val="20"/>
                <w:szCs w:val="20"/>
              </w:rPr>
              <w:br/>
            </w:r>
            <w:r w:rsidRPr="008071DC">
              <w:rPr>
                <w:rFonts w:ascii="Tahoma" w:eastAsia="Calibri" w:hAnsi="Tahoma" w:cs="Tahoma"/>
                <w:i/>
                <w:sz w:val="20"/>
                <w:szCs w:val="20"/>
              </w:rPr>
              <w:t>bv procedures met ondersteunende afdelingen</w:t>
            </w:r>
          </w:p>
          <w:p w:rsidR="000D2CC8" w:rsidRPr="008071DC" w:rsidRDefault="000D2CC8" w:rsidP="00BF57A2">
            <w:pPr>
              <w:contextualSpacing/>
              <w:rPr>
                <w:rFonts w:ascii="Tahoma" w:eastAsia="Calibri" w:hAnsi="Tahoma" w:cs="Tahoma"/>
                <w:sz w:val="20"/>
                <w:szCs w:val="20"/>
              </w:rPr>
            </w:pPr>
          </w:p>
        </w:tc>
        <w:tc>
          <w:tcPr>
            <w:tcW w:w="5454" w:type="dxa"/>
            <w:gridSpan w:val="2"/>
            <w:shd w:val="clear" w:color="auto" w:fill="auto"/>
          </w:tcPr>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 xml:space="preserve">ja        </w:t>
            </w: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 xml:space="preserve"> nee       </w:t>
            </w:r>
            <w:r w:rsidRPr="008071DC">
              <w:rPr>
                <w:rFonts w:ascii="Tahoma" w:eastAsia="Calibri" w:hAnsi="Tahoma" w:cs="Tahoma"/>
                <w:sz w:val="20"/>
                <w:szCs w:val="20"/>
              </w:rPr>
              <w:fldChar w:fldCharType="begin">
                <w:ffData>
                  <w:name w:val="Selectievakje1"/>
                  <w:enabled/>
                  <w:calcOnExit w:val="0"/>
                  <w:checkBox>
                    <w:sizeAuto/>
                    <w:default w:val="0"/>
                  </w:checkBox>
                </w:ffData>
              </w:fldChar>
            </w:r>
            <w:r w:rsidRPr="008071DC">
              <w:rPr>
                <w:rFonts w:ascii="Tahoma" w:eastAsia="Calibri" w:hAnsi="Tahoma" w:cs="Tahoma"/>
                <w:sz w:val="20"/>
                <w:szCs w:val="20"/>
              </w:rPr>
              <w:instrText xml:space="preserve"> FORMCHECKBOX </w:instrText>
            </w:r>
            <w:r w:rsidR="00CA37C2">
              <w:rPr>
                <w:rFonts w:ascii="Tahoma" w:eastAsia="Calibri" w:hAnsi="Tahoma" w:cs="Tahoma"/>
                <w:sz w:val="20"/>
                <w:szCs w:val="20"/>
              </w:rPr>
            </w:r>
            <w:r w:rsidR="00CA37C2">
              <w:rPr>
                <w:rFonts w:ascii="Tahoma" w:eastAsia="Calibri" w:hAnsi="Tahoma" w:cs="Tahoma"/>
                <w:sz w:val="20"/>
                <w:szCs w:val="20"/>
              </w:rPr>
              <w:fldChar w:fldCharType="separate"/>
            </w:r>
            <w:r w:rsidRPr="008071DC">
              <w:rPr>
                <w:rFonts w:ascii="Tahoma" w:eastAsia="Calibri" w:hAnsi="Tahoma" w:cs="Tahoma"/>
                <w:sz w:val="20"/>
                <w:szCs w:val="20"/>
              </w:rPr>
              <w:fldChar w:fldCharType="end"/>
            </w:r>
            <w:r w:rsidRPr="008071DC">
              <w:rPr>
                <w:rFonts w:ascii="Tahoma" w:eastAsia="Calibri" w:hAnsi="Tahoma" w:cs="Tahoma"/>
                <w:sz w:val="20"/>
                <w:szCs w:val="20"/>
              </w:rPr>
              <w:t>n.v.t.</w:t>
            </w:r>
          </w:p>
          <w:p w:rsidR="000D2CC8" w:rsidRPr="008071DC" w:rsidRDefault="000D2CC8" w:rsidP="00BF57A2">
            <w:pPr>
              <w:contextualSpacing/>
              <w:rPr>
                <w:rFonts w:ascii="Tahoma" w:eastAsia="Calibri" w:hAnsi="Tahoma" w:cs="Tahoma"/>
                <w:sz w:val="20"/>
                <w:szCs w:val="20"/>
              </w:rPr>
            </w:pPr>
            <w:r w:rsidRPr="008071DC">
              <w:rPr>
                <w:rFonts w:ascii="Tahoma" w:eastAsia="Calibri" w:hAnsi="Tahoma" w:cs="Tahoma"/>
                <w:sz w:val="20"/>
                <w:szCs w:val="20"/>
              </w:rPr>
              <w:t xml:space="preserve">Toelichting: </w:t>
            </w:r>
          </w:p>
        </w:tc>
      </w:tr>
    </w:tbl>
    <w:p w:rsidR="000D2CC8" w:rsidRPr="002C2E38" w:rsidRDefault="000D2CC8" w:rsidP="000D2CC8">
      <w:pPr>
        <w:rPr>
          <w:rFonts w:ascii="Tahoma" w:hAnsi="Tahoma" w:cs="Tahoma"/>
          <w:sz w:val="18"/>
          <w:szCs w:val="18"/>
        </w:rPr>
      </w:pPr>
      <w:r w:rsidRPr="002C2E38">
        <w:rPr>
          <w:rFonts w:ascii="Tahoma" w:hAnsi="Tahoma" w:cs="Tahoma"/>
          <w:sz w:val="18"/>
          <w:szCs w:val="18"/>
        </w:rPr>
        <w:t>*</w:t>
      </w:r>
      <w:r>
        <w:rPr>
          <w:rFonts w:ascii="Tahoma" w:hAnsi="Tahoma" w:cs="Tahoma"/>
          <w:sz w:val="18"/>
          <w:szCs w:val="18"/>
        </w:rPr>
        <w:tab/>
      </w:r>
      <w:r w:rsidRPr="002C2E38">
        <w:rPr>
          <w:rFonts w:ascii="Tahoma" w:hAnsi="Tahoma" w:cs="Tahoma"/>
          <w:sz w:val="18"/>
          <w:szCs w:val="18"/>
        </w:rPr>
        <w:t xml:space="preserve">De percentages zijn per ziekenhuis vrij in te vullen. De NFU richtlijn op basis van het geschatte risico </w:t>
      </w:r>
      <w:r>
        <w:rPr>
          <w:rFonts w:ascii="Tahoma" w:hAnsi="Tahoma" w:cs="Tahoma"/>
          <w:sz w:val="18"/>
          <w:szCs w:val="18"/>
        </w:rPr>
        <w:tab/>
      </w:r>
      <w:r w:rsidRPr="002C2E38">
        <w:rPr>
          <w:rFonts w:ascii="Tahoma" w:hAnsi="Tahoma" w:cs="Tahoma"/>
          <w:sz w:val="18"/>
          <w:szCs w:val="18"/>
        </w:rPr>
        <w:t xml:space="preserve">staat in </w:t>
      </w:r>
      <w:r>
        <w:rPr>
          <w:rFonts w:ascii="Tahoma" w:hAnsi="Tahoma" w:cs="Tahoma"/>
          <w:sz w:val="18"/>
          <w:szCs w:val="18"/>
        </w:rPr>
        <w:t>tabel</w:t>
      </w:r>
      <w:r w:rsidRPr="002C2E38">
        <w:rPr>
          <w:rFonts w:ascii="Tahoma" w:hAnsi="Tahoma" w:cs="Tahoma"/>
          <w:sz w:val="18"/>
          <w:szCs w:val="18"/>
        </w:rPr>
        <w:t xml:space="preserve"> 2. </w:t>
      </w:r>
    </w:p>
    <w:p w:rsidR="000D2CC8" w:rsidRPr="002C2E38" w:rsidRDefault="000D2CC8" w:rsidP="000D2CC8">
      <w:pPr>
        <w:rPr>
          <w:rFonts w:ascii="Tahoma" w:hAnsi="Tahoma" w:cs="Tahoma"/>
          <w:sz w:val="18"/>
          <w:szCs w:val="18"/>
        </w:rPr>
      </w:pPr>
      <w:r w:rsidRPr="002C2E38">
        <w:rPr>
          <w:rFonts w:ascii="Tahoma" w:hAnsi="Tahoma" w:cs="Tahoma"/>
          <w:sz w:val="18"/>
          <w:szCs w:val="18"/>
        </w:rPr>
        <w:t>**</w:t>
      </w:r>
      <w:r>
        <w:rPr>
          <w:rFonts w:ascii="Tahoma" w:hAnsi="Tahoma" w:cs="Tahoma"/>
          <w:sz w:val="18"/>
          <w:szCs w:val="18"/>
        </w:rPr>
        <w:tab/>
      </w:r>
      <w:r w:rsidRPr="002C2E38">
        <w:rPr>
          <w:rFonts w:ascii="Tahoma" w:hAnsi="Tahoma" w:cs="Tahoma"/>
          <w:sz w:val="18"/>
          <w:szCs w:val="18"/>
        </w:rPr>
        <w:t xml:space="preserve">Op basis van tevoren gedefinieerde lijst van variabelen, inclusief primair eindpunt, die in duidelijke </w:t>
      </w:r>
      <w:r>
        <w:rPr>
          <w:rFonts w:ascii="Tahoma" w:hAnsi="Tahoma" w:cs="Tahoma"/>
          <w:sz w:val="18"/>
          <w:szCs w:val="18"/>
        </w:rPr>
        <w:tab/>
      </w:r>
      <w:r w:rsidRPr="002C2E38">
        <w:rPr>
          <w:rFonts w:ascii="Tahoma" w:hAnsi="Tahoma" w:cs="Tahoma"/>
          <w:sz w:val="18"/>
          <w:szCs w:val="18"/>
        </w:rPr>
        <w:t>relatie staan tot de veiligheid en geldigheid van het onderzoek.</w:t>
      </w:r>
    </w:p>
    <w:p w:rsidR="000D2CC8" w:rsidRPr="003B3769" w:rsidRDefault="000D2CC8" w:rsidP="000D2CC8">
      <w:pPr>
        <w:rPr>
          <w:sz w:val="18"/>
          <w:szCs w:val="18"/>
        </w:rPr>
      </w:pPr>
      <w:r w:rsidRPr="002C2E38">
        <w:rPr>
          <w:rFonts w:ascii="Tahoma" w:hAnsi="Tahoma" w:cs="Tahoma"/>
          <w:sz w:val="18"/>
          <w:szCs w:val="18"/>
        </w:rPr>
        <w:t>***</w:t>
      </w:r>
      <w:r>
        <w:rPr>
          <w:rFonts w:ascii="Tahoma" w:hAnsi="Tahoma" w:cs="Tahoma"/>
          <w:sz w:val="18"/>
          <w:szCs w:val="18"/>
        </w:rPr>
        <w:tab/>
      </w:r>
      <w:r w:rsidRPr="002C2E38">
        <w:rPr>
          <w:rFonts w:ascii="Tahoma" w:hAnsi="Tahoma" w:cs="Tahoma"/>
          <w:sz w:val="18"/>
          <w:szCs w:val="18"/>
        </w:rPr>
        <w:t xml:space="preserve">Zie </w:t>
      </w:r>
      <w:r>
        <w:rPr>
          <w:rFonts w:ascii="Tahoma" w:hAnsi="Tahoma" w:cs="Tahoma"/>
          <w:sz w:val="18"/>
          <w:szCs w:val="18"/>
        </w:rPr>
        <w:t>tabel</w:t>
      </w:r>
      <w:r w:rsidRPr="002C2E38">
        <w:rPr>
          <w:rFonts w:ascii="Tahoma" w:hAnsi="Tahoma" w:cs="Tahoma"/>
          <w:sz w:val="18"/>
          <w:szCs w:val="18"/>
        </w:rPr>
        <w:t xml:space="preserve"> 2 voor meer informatie.</w:t>
      </w:r>
      <w:r>
        <w:rPr>
          <w:sz w:val="18"/>
          <w:szCs w:val="18"/>
        </w:rPr>
        <w:t xml:space="preserve"> </w:t>
      </w:r>
      <w:r w:rsidRPr="003B3769">
        <w:rPr>
          <w:sz w:val="18"/>
          <w:szCs w:val="18"/>
        </w:rPr>
        <w:br/>
      </w:r>
    </w:p>
    <w:p w:rsidR="000D2CC8" w:rsidRDefault="000D2CC8" w:rsidP="000D2CC8"/>
    <w:p w:rsidR="000D2CC8" w:rsidRDefault="000D2CC8" w:rsidP="000D2CC8"/>
    <w:p w:rsidR="000D2CC8" w:rsidRDefault="000D2CC8" w:rsidP="000D2CC8">
      <w:pPr>
        <w:contextualSpacing/>
      </w:pPr>
    </w:p>
    <w:p w:rsidR="000D2CC8" w:rsidRDefault="000D2CC8" w:rsidP="000D2CC8">
      <w:pPr>
        <w:rPr>
          <w:rFonts w:ascii="Tahoma" w:hAnsi="Tahoma"/>
          <w:bCs/>
          <w:sz w:val="20"/>
        </w:rPr>
      </w:pPr>
      <w:r>
        <w:rPr>
          <w:rFonts w:ascii="Tahoma" w:hAnsi="Tahoma"/>
          <w:bCs/>
          <w:sz w:val="20"/>
        </w:rPr>
        <w:br w:type="page"/>
      </w:r>
      <w:r>
        <w:rPr>
          <w:rFonts w:ascii="Tahoma" w:hAnsi="Tahoma"/>
          <w:b/>
          <w:bCs/>
          <w:sz w:val="20"/>
        </w:rPr>
        <w:lastRenderedPageBreak/>
        <w:t>Risicoclassificatie en hulplijst</w:t>
      </w:r>
    </w:p>
    <w:p w:rsidR="000D2CC8" w:rsidRDefault="000D2CC8" w:rsidP="000D2CC8">
      <w:pPr>
        <w:rPr>
          <w:b/>
        </w:rPr>
      </w:pPr>
    </w:p>
    <w:p w:rsidR="000D2CC8" w:rsidRPr="008F6D36" w:rsidRDefault="000D2CC8" w:rsidP="000D2CC8">
      <w:pPr>
        <w:rPr>
          <w:rFonts w:ascii="Tahoma" w:hAnsi="Tahoma" w:cs="Tahoma"/>
          <w:i/>
          <w:sz w:val="18"/>
          <w:szCs w:val="18"/>
        </w:rPr>
      </w:pPr>
      <w:r w:rsidRPr="008F6D36">
        <w:rPr>
          <w:rFonts w:ascii="Tahoma" w:hAnsi="Tahoma" w:cs="Tahoma"/>
          <w:b/>
          <w:i/>
          <w:sz w:val="18"/>
          <w:szCs w:val="18"/>
        </w:rPr>
        <w:t>Tabel 1: Risicoclassificatie (verwaarloosbaar risico, matig risico, hoog risico) in relatie tot de kans op schade en de ernst van die schade</w:t>
      </w:r>
      <w:r w:rsidRPr="008F6D36">
        <w:rPr>
          <w:rFonts w:ascii="Tahoma" w:hAnsi="Tahoma" w:cs="Tahoma"/>
          <w:i/>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278"/>
        <w:gridCol w:w="2279"/>
        <w:gridCol w:w="2250"/>
      </w:tblGrid>
      <w:tr w:rsidR="000D2CC8" w:rsidRPr="008071DC" w:rsidTr="00BF57A2">
        <w:tc>
          <w:tcPr>
            <w:tcW w:w="2194" w:type="dxa"/>
            <w:tcBorders>
              <w:bottom w:val="single" w:sz="4" w:space="0" w:color="auto"/>
            </w:tcBorders>
            <w:shd w:val="clear" w:color="auto" w:fill="EAF1DD"/>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Grootte van kans/</w:t>
            </w:r>
          </w:p>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Mate van schade</w:t>
            </w:r>
          </w:p>
        </w:tc>
        <w:tc>
          <w:tcPr>
            <w:tcW w:w="2302" w:type="dxa"/>
            <w:shd w:val="clear" w:color="auto" w:fill="D9D9D9"/>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Lichte schade</w:t>
            </w:r>
          </w:p>
        </w:tc>
        <w:tc>
          <w:tcPr>
            <w:tcW w:w="2303" w:type="dxa"/>
            <w:shd w:val="clear" w:color="auto" w:fill="D9D9D9"/>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Matige schade</w:t>
            </w:r>
          </w:p>
        </w:tc>
        <w:tc>
          <w:tcPr>
            <w:tcW w:w="2303" w:type="dxa"/>
            <w:shd w:val="clear" w:color="auto" w:fill="D9D9D9"/>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Ernstige schade</w:t>
            </w:r>
          </w:p>
        </w:tc>
      </w:tr>
      <w:tr w:rsidR="000D2CC8" w:rsidRPr="008071DC" w:rsidTr="00BF57A2">
        <w:tc>
          <w:tcPr>
            <w:tcW w:w="2194" w:type="dxa"/>
            <w:shd w:val="clear" w:color="auto" w:fill="C2D69B"/>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Kleine kans</w:t>
            </w:r>
          </w:p>
        </w:tc>
        <w:tc>
          <w:tcPr>
            <w:tcW w:w="2302"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Verwaarloosbaar risico</w:t>
            </w:r>
          </w:p>
        </w:tc>
        <w:tc>
          <w:tcPr>
            <w:tcW w:w="2303"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Verwaarloosbaar risico</w:t>
            </w:r>
          </w:p>
        </w:tc>
        <w:tc>
          <w:tcPr>
            <w:tcW w:w="2303"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Matig risico</w:t>
            </w:r>
          </w:p>
        </w:tc>
      </w:tr>
      <w:tr w:rsidR="000D2CC8" w:rsidRPr="008071DC" w:rsidTr="00BF57A2">
        <w:tc>
          <w:tcPr>
            <w:tcW w:w="2194" w:type="dxa"/>
            <w:shd w:val="clear" w:color="auto" w:fill="C2D69B"/>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Matige kans</w:t>
            </w:r>
          </w:p>
        </w:tc>
        <w:tc>
          <w:tcPr>
            <w:tcW w:w="2302"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Verwaarloosbaar risico</w:t>
            </w:r>
          </w:p>
        </w:tc>
        <w:tc>
          <w:tcPr>
            <w:tcW w:w="2303"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Matig risico</w:t>
            </w:r>
          </w:p>
        </w:tc>
        <w:tc>
          <w:tcPr>
            <w:tcW w:w="2303"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Hoog risico</w:t>
            </w:r>
          </w:p>
        </w:tc>
      </w:tr>
      <w:tr w:rsidR="000D2CC8" w:rsidRPr="008071DC" w:rsidTr="00BF57A2">
        <w:tc>
          <w:tcPr>
            <w:tcW w:w="2194" w:type="dxa"/>
            <w:shd w:val="clear" w:color="auto" w:fill="C2D69B"/>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Grote kans</w:t>
            </w:r>
          </w:p>
        </w:tc>
        <w:tc>
          <w:tcPr>
            <w:tcW w:w="2302"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Matig risico</w:t>
            </w:r>
          </w:p>
        </w:tc>
        <w:tc>
          <w:tcPr>
            <w:tcW w:w="2303"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Hoog risico</w:t>
            </w:r>
          </w:p>
        </w:tc>
        <w:tc>
          <w:tcPr>
            <w:tcW w:w="2303" w:type="dxa"/>
            <w:shd w:val="clear" w:color="auto" w:fill="auto"/>
          </w:tcPr>
          <w:p w:rsidR="000D2CC8" w:rsidRPr="008071DC" w:rsidRDefault="000D2CC8" w:rsidP="00BF57A2">
            <w:pPr>
              <w:rPr>
                <w:rFonts w:ascii="Tahoma" w:eastAsia="Calibri" w:hAnsi="Tahoma" w:cs="Tahoma"/>
                <w:sz w:val="20"/>
                <w:szCs w:val="20"/>
              </w:rPr>
            </w:pPr>
            <w:r w:rsidRPr="008071DC">
              <w:rPr>
                <w:rFonts w:ascii="Tahoma" w:eastAsia="Calibri" w:hAnsi="Tahoma" w:cs="Tahoma"/>
                <w:sz w:val="20"/>
                <w:szCs w:val="20"/>
              </w:rPr>
              <w:t>Hoog risico</w:t>
            </w:r>
          </w:p>
        </w:tc>
      </w:tr>
    </w:tbl>
    <w:p w:rsidR="000D2CC8" w:rsidRPr="00540E71" w:rsidRDefault="000D2CC8" w:rsidP="000D2CC8">
      <w:pPr>
        <w:rPr>
          <w:rFonts w:ascii="Tahoma" w:hAnsi="Tahoma" w:cs="Tahoma"/>
          <w:sz w:val="20"/>
          <w:szCs w:val="20"/>
        </w:rPr>
      </w:pPr>
    </w:p>
    <w:p w:rsidR="000D2CC8" w:rsidRPr="00540E71" w:rsidRDefault="000D2CC8" w:rsidP="000D2CC8">
      <w:pPr>
        <w:pStyle w:val="Default"/>
        <w:rPr>
          <w:rFonts w:ascii="Tahoma" w:hAnsi="Tahoma" w:cs="Tahoma"/>
          <w:iCs/>
          <w:sz w:val="20"/>
          <w:szCs w:val="20"/>
          <w:u w:val="single"/>
        </w:rPr>
      </w:pPr>
      <w:r w:rsidRPr="00540E71">
        <w:rPr>
          <w:rFonts w:ascii="Tahoma" w:hAnsi="Tahoma" w:cs="Tahoma"/>
          <w:iCs/>
          <w:sz w:val="20"/>
          <w:szCs w:val="20"/>
          <w:u w:val="single"/>
        </w:rPr>
        <w:t xml:space="preserve">Hulplijst voor het bepalen van de risicoclassificatie </w:t>
      </w:r>
    </w:p>
    <w:p w:rsidR="000D2CC8" w:rsidRPr="00540E71" w:rsidRDefault="000D2CC8" w:rsidP="000D2CC8">
      <w:pPr>
        <w:pStyle w:val="Default"/>
        <w:rPr>
          <w:rFonts w:ascii="Tahoma" w:hAnsi="Tahoma" w:cs="Tahoma"/>
          <w:iCs/>
          <w:sz w:val="20"/>
          <w:szCs w:val="20"/>
          <w:u w:val="single"/>
        </w:rPr>
      </w:pPr>
    </w:p>
    <w:p w:rsidR="000D2CC8" w:rsidRPr="00540E71" w:rsidRDefault="000D2CC8" w:rsidP="000D2CC8">
      <w:pPr>
        <w:pStyle w:val="Default"/>
        <w:rPr>
          <w:rFonts w:ascii="Tahoma" w:hAnsi="Tahoma" w:cs="Tahoma"/>
          <w:sz w:val="20"/>
          <w:szCs w:val="20"/>
        </w:rPr>
      </w:pPr>
      <w:r w:rsidRPr="00540E71">
        <w:rPr>
          <w:rFonts w:ascii="Tahoma" w:hAnsi="Tahoma" w:cs="Tahoma"/>
          <w:i/>
          <w:iCs/>
          <w:sz w:val="20"/>
          <w:szCs w:val="20"/>
        </w:rPr>
        <w:t xml:space="preserve">Frequentie/schade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Hoe groot is de kans op schade? </w:t>
      </w:r>
    </w:p>
    <w:p w:rsidR="000D2CC8" w:rsidRPr="00540E71" w:rsidRDefault="000D2CC8" w:rsidP="000D2CC8">
      <w:pPr>
        <w:pStyle w:val="Default"/>
        <w:rPr>
          <w:rFonts w:ascii="Tahoma" w:hAnsi="Tahoma" w:cs="Tahoma"/>
          <w:sz w:val="20"/>
          <w:szCs w:val="20"/>
        </w:rPr>
      </w:pPr>
    </w:p>
    <w:p w:rsidR="000D2CC8" w:rsidRPr="00540E71" w:rsidRDefault="000D2CC8" w:rsidP="000D2CC8">
      <w:pPr>
        <w:pStyle w:val="Default"/>
        <w:rPr>
          <w:rFonts w:ascii="Tahoma" w:hAnsi="Tahoma" w:cs="Tahoma"/>
          <w:sz w:val="20"/>
          <w:szCs w:val="20"/>
        </w:rPr>
      </w:pPr>
      <w:r w:rsidRPr="00540E71">
        <w:rPr>
          <w:rFonts w:ascii="Tahoma" w:hAnsi="Tahoma" w:cs="Tahoma"/>
          <w:i/>
          <w:iCs/>
          <w:sz w:val="20"/>
          <w:szCs w:val="20"/>
        </w:rPr>
        <w:t xml:space="preserve">Risico van de </w:t>
      </w:r>
      <w:proofErr w:type="spellStart"/>
      <w:r w:rsidRPr="00540E71">
        <w:rPr>
          <w:rFonts w:ascii="Tahoma" w:hAnsi="Tahoma" w:cs="Tahoma"/>
          <w:i/>
          <w:iCs/>
          <w:sz w:val="20"/>
          <w:szCs w:val="20"/>
        </w:rPr>
        <w:t>onderzoekshandeling</w:t>
      </w:r>
      <w:proofErr w:type="spellEnd"/>
      <w:r w:rsidRPr="00540E71">
        <w:rPr>
          <w:rFonts w:ascii="Tahoma" w:hAnsi="Tahoma" w:cs="Tahoma"/>
          <w:i/>
          <w:iCs/>
          <w:sz w:val="20"/>
          <w:szCs w:val="20"/>
        </w:rPr>
        <w:t xml:space="preserve"> of geneesmiddel </w:t>
      </w:r>
    </w:p>
    <w:p w:rsidR="000D2CC8" w:rsidRPr="00540E71" w:rsidRDefault="000D2CC8" w:rsidP="000D2CC8">
      <w:pPr>
        <w:pStyle w:val="Default"/>
        <w:spacing w:after="44"/>
        <w:rPr>
          <w:rFonts w:ascii="Tahoma" w:hAnsi="Tahoma" w:cs="Tahoma"/>
          <w:sz w:val="20"/>
          <w:szCs w:val="20"/>
        </w:rPr>
      </w:pPr>
      <w:r w:rsidRPr="00540E71">
        <w:rPr>
          <w:rFonts w:ascii="Tahoma" w:hAnsi="Tahoma" w:cs="Tahoma"/>
          <w:sz w:val="20"/>
          <w:szCs w:val="20"/>
        </w:rPr>
        <w:t xml:space="preserve">- Hoeveelheid kennis en ervaring met de interventie, het geneesmiddel, voedingsmiddel of medisch hulpmiddel bij mensen? </w:t>
      </w:r>
    </w:p>
    <w:p w:rsidR="000D2CC8" w:rsidRPr="00540E71" w:rsidRDefault="000D2CC8" w:rsidP="000D2CC8">
      <w:pPr>
        <w:pStyle w:val="Default"/>
        <w:spacing w:after="44"/>
        <w:rPr>
          <w:rFonts w:ascii="Tahoma" w:hAnsi="Tahoma" w:cs="Tahoma"/>
          <w:sz w:val="20"/>
          <w:szCs w:val="20"/>
        </w:rPr>
      </w:pPr>
      <w:r w:rsidRPr="00540E71">
        <w:rPr>
          <w:rFonts w:ascii="Tahoma" w:hAnsi="Tahoma" w:cs="Tahoma"/>
          <w:sz w:val="20"/>
          <w:szCs w:val="20"/>
        </w:rPr>
        <w:t xml:space="preserve">- Bekende risico’s.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Kans op het optreden van onbekende risico’s, bijvoorbeeld bij vroege fasen geneesmiddelen onderzoek.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Ernst van de mogelijke nadelige effecten.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Voorspelbaarheid van nadelig effect.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Mogelijkheden om ongewenste effecten van de interventie te beheersen.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Reversibiliteit van de mogelijke nadelige effecten.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Lichamelijke belasting (pijn, ongemak).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Psychische belasting (angst, stress). </w:t>
      </w:r>
      <w:r w:rsidRPr="00540E71">
        <w:rPr>
          <w:rFonts w:ascii="Tahoma" w:hAnsi="Tahoma" w:cs="Tahoma"/>
          <w:sz w:val="20"/>
          <w:szCs w:val="20"/>
        </w:rPr>
        <w:br/>
      </w:r>
    </w:p>
    <w:p w:rsidR="000D2CC8" w:rsidRPr="00540E71" w:rsidRDefault="000D2CC8" w:rsidP="000D2CC8">
      <w:pPr>
        <w:pStyle w:val="Default"/>
        <w:rPr>
          <w:rFonts w:ascii="Tahoma" w:hAnsi="Tahoma" w:cs="Tahoma"/>
          <w:sz w:val="20"/>
          <w:szCs w:val="20"/>
        </w:rPr>
      </w:pPr>
      <w:r w:rsidRPr="00540E71">
        <w:rPr>
          <w:rFonts w:ascii="Tahoma" w:hAnsi="Tahoma" w:cs="Tahoma"/>
          <w:i/>
          <w:iCs/>
          <w:sz w:val="20"/>
          <w:szCs w:val="20"/>
        </w:rPr>
        <w:t xml:space="preserve">Kenmerken onderzoekspopulatie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Kwetsbaarheid (ernstig zieken, kwetsbare ouderen, jonge kinderen). </w:t>
      </w:r>
      <w:r w:rsidRPr="00540E71">
        <w:rPr>
          <w:rFonts w:ascii="Tahoma" w:hAnsi="Tahoma" w:cs="Tahoma"/>
          <w:sz w:val="20"/>
          <w:szCs w:val="20"/>
        </w:rPr>
        <w:br/>
      </w:r>
    </w:p>
    <w:p w:rsidR="000D2CC8" w:rsidRPr="00540E71" w:rsidRDefault="000D2CC8" w:rsidP="000D2CC8">
      <w:pPr>
        <w:pStyle w:val="Default"/>
        <w:rPr>
          <w:rFonts w:ascii="Tahoma" w:hAnsi="Tahoma" w:cs="Tahoma"/>
          <w:sz w:val="20"/>
          <w:szCs w:val="20"/>
        </w:rPr>
      </w:pPr>
      <w:r w:rsidRPr="00540E71">
        <w:rPr>
          <w:rFonts w:ascii="Tahoma" w:hAnsi="Tahoma" w:cs="Tahoma"/>
          <w:i/>
          <w:iCs/>
          <w:sz w:val="20"/>
          <w:szCs w:val="20"/>
        </w:rPr>
        <w:t xml:space="preserve">Maatschappelijke risico’s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Voor de proefpersoon: privacy, stigmatisering, uitsluiting van verzekering.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Voor het onderzoek: maatschappelijk draagvlak, gevoeligheid van het onderzoek. </w:t>
      </w:r>
      <w:r w:rsidRPr="00540E71">
        <w:rPr>
          <w:rFonts w:ascii="Tahoma" w:hAnsi="Tahoma" w:cs="Tahoma"/>
          <w:sz w:val="20"/>
          <w:szCs w:val="20"/>
        </w:rPr>
        <w:br/>
      </w:r>
    </w:p>
    <w:p w:rsidR="000D2CC8" w:rsidRPr="00540E71" w:rsidRDefault="000D2CC8" w:rsidP="000D2CC8">
      <w:pPr>
        <w:pStyle w:val="Default"/>
        <w:rPr>
          <w:rFonts w:ascii="Tahoma" w:hAnsi="Tahoma" w:cs="Tahoma"/>
          <w:sz w:val="20"/>
          <w:szCs w:val="20"/>
        </w:rPr>
      </w:pPr>
      <w:r w:rsidRPr="00540E71">
        <w:rPr>
          <w:rFonts w:ascii="Tahoma" w:hAnsi="Tahoma" w:cs="Tahoma"/>
          <w:i/>
          <w:iCs/>
          <w:sz w:val="20"/>
          <w:szCs w:val="20"/>
        </w:rPr>
        <w:t xml:space="preserve">Risico’s samenhangend met onderzoeksopzet en –uitvoering </w:t>
      </w: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 Complexiteit van het protocol (risico op protocol </w:t>
      </w:r>
      <w:proofErr w:type="spellStart"/>
      <w:r w:rsidRPr="00540E71">
        <w:rPr>
          <w:rFonts w:ascii="Tahoma" w:hAnsi="Tahoma" w:cs="Tahoma"/>
          <w:sz w:val="20"/>
          <w:szCs w:val="20"/>
        </w:rPr>
        <w:t>violations</w:t>
      </w:r>
      <w:proofErr w:type="spellEnd"/>
      <w:r w:rsidRPr="00540E71">
        <w:rPr>
          <w:rFonts w:ascii="Tahoma" w:hAnsi="Tahoma" w:cs="Tahoma"/>
          <w:sz w:val="20"/>
          <w:szCs w:val="20"/>
        </w:rPr>
        <w:t xml:space="preserve">). </w:t>
      </w:r>
    </w:p>
    <w:p w:rsidR="000D2CC8" w:rsidRPr="00540E71" w:rsidRDefault="000D2CC8" w:rsidP="000D2CC8">
      <w:pPr>
        <w:rPr>
          <w:rFonts w:ascii="Tahoma" w:hAnsi="Tahoma" w:cs="Tahoma"/>
          <w:sz w:val="20"/>
          <w:szCs w:val="20"/>
        </w:rPr>
      </w:pPr>
      <w:r w:rsidRPr="00540E71">
        <w:rPr>
          <w:rFonts w:ascii="Tahoma" w:hAnsi="Tahoma" w:cs="Tahoma"/>
          <w:sz w:val="20"/>
          <w:szCs w:val="20"/>
        </w:rPr>
        <w:t xml:space="preserve">- Aantal te includeren proefpersonen. </w:t>
      </w:r>
      <w:r w:rsidRPr="00540E71">
        <w:rPr>
          <w:rFonts w:ascii="Tahoma" w:hAnsi="Tahoma" w:cs="Tahoma"/>
          <w:sz w:val="20"/>
          <w:szCs w:val="20"/>
        </w:rPr>
        <w:br/>
      </w:r>
    </w:p>
    <w:p w:rsidR="000D2CC8" w:rsidRPr="00540E71" w:rsidRDefault="000D2CC8" w:rsidP="000D2CC8">
      <w:pPr>
        <w:rPr>
          <w:rFonts w:ascii="Tahoma" w:hAnsi="Tahoma" w:cs="Tahoma"/>
          <w:sz w:val="20"/>
          <w:szCs w:val="20"/>
        </w:rPr>
      </w:pPr>
      <w:r w:rsidRPr="00540E71">
        <w:rPr>
          <w:rFonts w:ascii="Tahoma" w:hAnsi="Tahoma" w:cs="Tahoma"/>
          <w:sz w:val="20"/>
          <w:szCs w:val="20"/>
        </w:rPr>
        <w:t>De hulplijst risicoclassificatie is niet zonder reden een hulplijst genoemd. Het doel is onderzoekers te helpen bij het onderbouwen van de risicoschatting. Soms kunnen bepaalde aspecten weggelaten worden en het is ook mogelijk dat een aspect juist heel zwaar weegt. Een voorbeeld is de kwetsbaarheid van de patiëntengroep.</w:t>
      </w:r>
    </w:p>
    <w:p w:rsidR="000D2CC8" w:rsidRPr="00540E71" w:rsidRDefault="000D2CC8" w:rsidP="000D2CC8">
      <w:pPr>
        <w:rPr>
          <w:rFonts w:ascii="Tahoma" w:hAnsi="Tahoma" w:cs="Tahoma"/>
        </w:rPr>
      </w:pPr>
    </w:p>
    <w:p w:rsidR="000D2CC8" w:rsidRPr="00540E71" w:rsidRDefault="000D2CC8" w:rsidP="000D2CC8">
      <w:pPr>
        <w:pStyle w:val="Default"/>
        <w:rPr>
          <w:rFonts w:ascii="Tahoma" w:hAnsi="Tahoma" w:cs="Tahoma"/>
          <w:sz w:val="20"/>
          <w:szCs w:val="20"/>
        </w:rPr>
      </w:pPr>
      <w:r w:rsidRPr="00540E71">
        <w:rPr>
          <w:rFonts w:ascii="Tahoma" w:hAnsi="Tahoma" w:cs="Tahoma"/>
          <w:sz w:val="20"/>
          <w:szCs w:val="20"/>
        </w:rPr>
        <w:t xml:space="preserve">(Bron: </w:t>
      </w:r>
      <w:hyperlink r:id="rId8" w:history="1">
        <w:r w:rsidRPr="00540E71">
          <w:rPr>
            <w:rStyle w:val="Hyperlink"/>
            <w:rFonts w:ascii="Tahoma" w:hAnsi="Tahoma" w:cs="Tahoma"/>
            <w:sz w:val="20"/>
            <w:szCs w:val="20"/>
          </w:rPr>
          <w:t>http://www.nfu.nl/img/pdf/NFU-12.6053_Kwaliteitsborging_mensgebonden_onderzoek_2.0.pdf</w:t>
        </w:r>
      </w:hyperlink>
      <w:r w:rsidRPr="00540E71">
        <w:rPr>
          <w:rFonts w:ascii="Tahoma" w:hAnsi="Tahoma" w:cs="Tahoma"/>
          <w:sz w:val="20"/>
          <w:szCs w:val="20"/>
        </w:rPr>
        <w:t>)</w:t>
      </w:r>
    </w:p>
    <w:p w:rsidR="000D2CC8" w:rsidRPr="00540E71" w:rsidRDefault="000D2CC8" w:rsidP="000D2CC8">
      <w:pPr>
        <w:rPr>
          <w:rFonts w:ascii="Tahoma" w:hAnsi="Tahoma" w:cs="Tahoma"/>
          <w:b/>
        </w:rPr>
      </w:pPr>
    </w:p>
    <w:p w:rsidR="000D2CC8" w:rsidRPr="00540E71" w:rsidRDefault="000D2CC8" w:rsidP="000D2CC8">
      <w:pPr>
        <w:rPr>
          <w:rFonts w:ascii="Tahoma" w:hAnsi="Tahoma" w:cs="Tahoma"/>
          <w:b/>
        </w:rPr>
      </w:pPr>
    </w:p>
    <w:p w:rsidR="000D2CC8" w:rsidRPr="00E00DCC" w:rsidRDefault="000D2CC8" w:rsidP="000D2CC8">
      <w:pPr>
        <w:rPr>
          <w:b/>
        </w:rPr>
      </w:pPr>
    </w:p>
    <w:p w:rsidR="000D2CC8" w:rsidRDefault="000D2CC8" w:rsidP="000D2CC8">
      <w:pPr>
        <w:rPr>
          <w:b/>
        </w:rPr>
      </w:pPr>
    </w:p>
    <w:p w:rsidR="000D2CC8" w:rsidRDefault="000D2CC8" w:rsidP="000D2CC8">
      <w:pPr>
        <w:rPr>
          <w:b/>
        </w:rPr>
      </w:pPr>
    </w:p>
    <w:p w:rsidR="000D2CC8" w:rsidRPr="008F6D36" w:rsidRDefault="000D2CC8" w:rsidP="000D2CC8">
      <w:pPr>
        <w:rPr>
          <w:rFonts w:ascii="Tahoma" w:hAnsi="Tahoma" w:cs="Tahoma"/>
          <w:b/>
          <w:i/>
          <w:sz w:val="18"/>
          <w:szCs w:val="18"/>
        </w:rPr>
      </w:pPr>
      <w:r>
        <w:rPr>
          <w:rFonts w:ascii="Tahoma" w:hAnsi="Tahoma"/>
          <w:bCs/>
          <w:sz w:val="20"/>
        </w:rPr>
        <w:br w:type="page"/>
      </w:r>
      <w:r w:rsidRPr="008F6D36">
        <w:rPr>
          <w:rFonts w:ascii="Tahoma" w:hAnsi="Tahoma" w:cs="Tahoma"/>
          <w:b/>
          <w:i/>
          <w:sz w:val="18"/>
          <w:szCs w:val="18"/>
        </w:rPr>
        <w:lastRenderedPageBreak/>
        <w:t>Tabel 2: Richtlijnen voor on-site monitoring in relatie tot het ingeschatte risico van de studie</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2317"/>
        <w:gridCol w:w="2363"/>
        <w:gridCol w:w="2408"/>
      </w:tblGrid>
      <w:tr w:rsidR="000D2CC8" w:rsidRPr="00540E71" w:rsidTr="00BF57A2">
        <w:trPr>
          <w:trHeight w:val="360"/>
        </w:trPr>
        <w:tc>
          <w:tcPr>
            <w:tcW w:w="1871" w:type="dxa"/>
          </w:tcPr>
          <w:p w:rsidR="000D2CC8" w:rsidRPr="00540E71" w:rsidRDefault="000D2CC8" w:rsidP="00BF57A2">
            <w:pPr>
              <w:pStyle w:val="Default"/>
              <w:rPr>
                <w:rFonts w:ascii="Tahoma" w:hAnsi="Tahoma" w:cs="Tahoma"/>
                <w:i/>
                <w:sz w:val="18"/>
                <w:szCs w:val="18"/>
              </w:rPr>
            </w:pPr>
          </w:p>
        </w:tc>
        <w:tc>
          <w:tcPr>
            <w:tcW w:w="2317" w:type="dxa"/>
          </w:tcPr>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Verwaarloosbaar risico = Minimale monitoring</w:t>
            </w:r>
          </w:p>
        </w:tc>
        <w:tc>
          <w:tcPr>
            <w:tcW w:w="2363" w:type="dxa"/>
          </w:tcPr>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 xml:space="preserve">Matig risico = </w:t>
            </w:r>
          </w:p>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 xml:space="preserve">Matig intensieve monitoring </w:t>
            </w:r>
          </w:p>
        </w:tc>
        <w:tc>
          <w:tcPr>
            <w:tcW w:w="2408" w:type="dxa"/>
          </w:tcPr>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 xml:space="preserve">Hoog risico = Intensieve monitoring </w:t>
            </w:r>
          </w:p>
        </w:tc>
      </w:tr>
      <w:tr w:rsidR="000D2CC8" w:rsidRPr="00540E71" w:rsidTr="00BF57A2">
        <w:trPr>
          <w:trHeight w:val="742"/>
        </w:trPr>
        <w:tc>
          <w:tcPr>
            <w:tcW w:w="1871" w:type="dxa"/>
          </w:tcPr>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 xml:space="preserve">Monitor frequentie </w:t>
            </w:r>
          </w:p>
        </w:tc>
        <w:tc>
          <w:tcPr>
            <w:tcW w:w="2317"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1 visite per jaar per centrum </w:t>
            </w:r>
          </w:p>
        </w:tc>
        <w:tc>
          <w:tcPr>
            <w:tcW w:w="2363"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2-3 visites/jaar per centrum, afhankelijk van inclusiesnelheid en eerder geobserveerde deviaties </w:t>
            </w:r>
          </w:p>
        </w:tc>
        <w:tc>
          <w:tcPr>
            <w:tcW w:w="2408"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3 of meer visites/jaar per centrum, afhankelijk van inclusiesnelheid en eerder geobserveerde deviaties </w:t>
            </w:r>
          </w:p>
        </w:tc>
      </w:tr>
      <w:tr w:rsidR="000D2CC8" w:rsidRPr="00540E71" w:rsidTr="00BF57A2">
        <w:trPr>
          <w:trHeight w:val="248"/>
        </w:trPr>
        <w:tc>
          <w:tcPr>
            <w:tcW w:w="1871" w:type="dxa"/>
          </w:tcPr>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Patiëntenstroom</w:t>
            </w:r>
            <w:r w:rsidRPr="00540E71">
              <w:rPr>
                <w:rFonts w:ascii="Tahoma" w:hAnsi="Tahoma" w:cs="Tahoma"/>
                <w:sz w:val="18"/>
                <w:szCs w:val="18"/>
                <w:vertAlign w:val="superscript"/>
              </w:rPr>
              <w:t xml:space="preserve">1 </w:t>
            </w:r>
          </w:p>
        </w:tc>
        <w:tc>
          <w:tcPr>
            <w:tcW w:w="2317"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Inclusiesnelheid en uitval percentage </w:t>
            </w:r>
          </w:p>
        </w:tc>
        <w:tc>
          <w:tcPr>
            <w:tcW w:w="2363"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Inclusiesnelheid en uitval percentage </w:t>
            </w:r>
          </w:p>
        </w:tc>
        <w:tc>
          <w:tcPr>
            <w:tcW w:w="2408"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Inclusiesnelheid en uitval percentage </w:t>
            </w:r>
          </w:p>
        </w:tc>
      </w:tr>
      <w:tr w:rsidR="000D2CC8" w:rsidRPr="00540E71" w:rsidTr="00BF57A2">
        <w:trPr>
          <w:trHeight w:val="352"/>
        </w:trPr>
        <w:tc>
          <w:tcPr>
            <w:tcW w:w="1871" w:type="dxa"/>
          </w:tcPr>
          <w:p w:rsidR="000D2CC8" w:rsidRPr="00540E71" w:rsidRDefault="000D2CC8" w:rsidP="00BF57A2">
            <w:pPr>
              <w:pStyle w:val="Default"/>
              <w:rPr>
                <w:rFonts w:ascii="Tahoma" w:hAnsi="Tahoma" w:cs="Tahoma"/>
                <w:sz w:val="18"/>
                <w:szCs w:val="18"/>
                <w:lang w:val="en-US"/>
              </w:rPr>
            </w:pPr>
            <w:r w:rsidRPr="00540E71">
              <w:rPr>
                <w:rFonts w:ascii="Tahoma" w:hAnsi="Tahoma" w:cs="Tahoma"/>
                <w:sz w:val="18"/>
                <w:szCs w:val="18"/>
                <w:lang w:val="en-US"/>
              </w:rPr>
              <w:t xml:space="preserve">Trial Master File / Investigator File </w:t>
            </w:r>
          </w:p>
        </w:tc>
        <w:tc>
          <w:tcPr>
            <w:tcW w:w="2317"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Aanwezigheid en volledigheid van het </w:t>
            </w:r>
            <w:proofErr w:type="spellStart"/>
            <w:r w:rsidRPr="00540E71">
              <w:rPr>
                <w:rFonts w:ascii="Tahoma" w:hAnsi="Tahoma" w:cs="Tahoma"/>
                <w:i/>
                <w:sz w:val="18"/>
                <w:szCs w:val="18"/>
              </w:rPr>
              <w:t>onderzoeksdossier</w:t>
            </w:r>
            <w:proofErr w:type="spellEnd"/>
            <w:r w:rsidRPr="00540E71">
              <w:rPr>
                <w:rFonts w:ascii="Tahoma" w:hAnsi="Tahoma" w:cs="Tahoma"/>
                <w:i/>
                <w:sz w:val="18"/>
                <w:szCs w:val="18"/>
              </w:rPr>
              <w:t xml:space="preserve"> </w:t>
            </w:r>
          </w:p>
        </w:tc>
        <w:tc>
          <w:tcPr>
            <w:tcW w:w="2363"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Aanwezigheid en volledigheid van het </w:t>
            </w:r>
            <w:proofErr w:type="spellStart"/>
            <w:r w:rsidRPr="00540E71">
              <w:rPr>
                <w:rFonts w:ascii="Tahoma" w:hAnsi="Tahoma" w:cs="Tahoma"/>
                <w:i/>
                <w:sz w:val="18"/>
                <w:szCs w:val="18"/>
              </w:rPr>
              <w:t>onderzoeksdossier</w:t>
            </w:r>
            <w:proofErr w:type="spellEnd"/>
            <w:r w:rsidRPr="00540E71">
              <w:rPr>
                <w:rFonts w:ascii="Tahoma" w:hAnsi="Tahoma" w:cs="Tahoma"/>
                <w:i/>
                <w:sz w:val="18"/>
                <w:szCs w:val="18"/>
              </w:rPr>
              <w:t xml:space="preserve"> </w:t>
            </w:r>
          </w:p>
        </w:tc>
        <w:tc>
          <w:tcPr>
            <w:tcW w:w="2408"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Aanwezigheid en volledigheid van het </w:t>
            </w:r>
            <w:proofErr w:type="spellStart"/>
            <w:r w:rsidRPr="00540E71">
              <w:rPr>
                <w:rFonts w:ascii="Tahoma" w:hAnsi="Tahoma" w:cs="Tahoma"/>
                <w:i/>
                <w:sz w:val="18"/>
                <w:szCs w:val="18"/>
              </w:rPr>
              <w:t>onderzoeksdossier</w:t>
            </w:r>
            <w:proofErr w:type="spellEnd"/>
            <w:r w:rsidRPr="00540E71">
              <w:rPr>
                <w:rFonts w:ascii="Tahoma" w:hAnsi="Tahoma" w:cs="Tahoma"/>
                <w:i/>
                <w:sz w:val="18"/>
                <w:szCs w:val="18"/>
              </w:rPr>
              <w:t xml:space="preserve"> </w:t>
            </w:r>
          </w:p>
        </w:tc>
      </w:tr>
      <w:tr w:rsidR="000D2CC8" w:rsidRPr="00540E71" w:rsidTr="00BF57A2">
        <w:trPr>
          <w:trHeight w:val="93"/>
        </w:trPr>
        <w:tc>
          <w:tcPr>
            <w:tcW w:w="1871" w:type="dxa"/>
          </w:tcPr>
          <w:p w:rsidR="000D2CC8" w:rsidRPr="00540E71" w:rsidRDefault="000D2CC8" w:rsidP="00BF57A2">
            <w:pPr>
              <w:pStyle w:val="Default"/>
              <w:rPr>
                <w:rFonts w:ascii="Tahoma" w:hAnsi="Tahoma" w:cs="Tahoma"/>
                <w:sz w:val="18"/>
                <w:szCs w:val="18"/>
              </w:rPr>
            </w:pPr>
            <w:proofErr w:type="spellStart"/>
            <w:r w:rsidRPr="00540E71">
              <w:rPr>
                <w:rFonts w:ascii="Tahoma" w:hAnsi="Tahoma" w:cs="Tahoma"/>
                <w:sz w:val="18"/>
                <w:szCs w:val="18"/>
              </w:rPr>
              <w:t>Informed</w:t>
            </w:r>
            <w:proofErr w:type="spellEnd"/>
            <w:r w:rsidRPr="00540E71">
              <w:rPr>
                <w:rFonts w:ascii="Tahoma" w:hAnsi="Tahoma" w:cs="Tahoma"/>
                <w:sz w:val="18"/>
                <w:szCs w:val="18"/>
              </w:rPr>
              <w:t xml:space="preserve"> consent </w:t>
            </w:r>
          </w:p>
        </w:tc>
        <w:tc>
          <w:tcPr>
            <w:tcW w:w="2317"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1-10% </w:t>
            </w:r>
          </w:p>
        </w:tc>
        <w:tc>
          <w:tcPr>
            <w:tcW w:w="2363"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25% </w:t>
            </w:r>
          </w:p>
        </w:tc>
        <w:tc>
          <w:tcPr>
            <w:tcW w:w="2408"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100% </w:t>
            </w:r>
          </w:p>
        </w:tc>
      </w:tr>
      <w:tr w:rsidR="000D2CC8" w:rsidRPr="00540E71" w:rsidTr="00BF57A2">
        <w:trPr>
          <w:trHeight w:val="352"/>
        </w:trPr>
        <w:tc>
          <w:tcPr>
            <w:tcW w:w="1871" w:type="dxa"/>
          </w:tcPr>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 xml:space="preserve">In-/exclusie criteria </w:t>
            </w:r>
          </w:p>
        </w:tc>
        <w:tc>
          <w:tcPr>
            <w:tcW w:w="2317"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Eerste 3 deelnemers per centra, daarna 1-10%2 </w:t>
            </w:r>
          </w:p>
        </w:tc>
        <w:tc>
          <w:tcPr>
            <w:tcW w:w="2363"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Eerste 10 deelnemers per centra, daarna 25% 2 </w:t>
            </w:r>
          </w:p>
        </w:tc>
        <w:tc>
          <w:tcPr>
            <w:tcW w:w="2408"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100% </w:t>
            </w:r>
          </w:p>
        </w:tc>
      </w:tr>
      <w:tr w:rsidR="000D2CC8" w:rsidRPr="00540E71" w:rsidTr="00BF57A2">
        <w:trPr>
          <w:trHeight w:val="1132"/>
        </w:trPr>
        <w:tc>
          <w:tcPr>
            <w:tcW w:w="1871" w:type="dxa"/>
          </w:tcPr>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 xml:space="preserve">Source Data </w:t>
            </w:r>
          </w:p>
          <w:p w:rsidR="000D2CC8" w:rsidRPr="00540E71" w:rsidRDefault="000D2CC8" w:rsidP="00BF57A2">
            <w:pPr>
              <w:pStyle w:val="Default"/>
              <w:rPr>
                <w:rFonts w:ascii="Tahoma" w:hAnsi="Tahoma" w:cs="Tahoma"/>
                <w:sz w:val="18"/>
                <w:szCs w:val="18"/>
              </w:rPr>
            </w:pPr>
            <w:proofErr w:type="spellStart"/>
            <w:r w:rsidRPr="00540E71">
              <w:rPr>
                <w:rFonts w:ascii="Tahoma" w:hAnsi="Tahoma" w:cs="Tahoma"/>
                <w:sz w:val="18"/>
                <w:szCs w:val="18"/>
              </w:rPr>
              <w:t>Verification</w:t>
            </w:r>
            <w:proofErr w:type="spellEnd"/>
            <w:r w:rsidRPr="00540E71">
              <w:rPr>
                <w:rFonts w:ascii="Tahoma" w:hAnsi="Tahoma" w:cs="Tahoma"/>
                <w:sz w:val="18"/>
                <w:szCs w:val="18"/>
              </w:rPr>
              <w:t xml:space="preserve"> </w:t>
            </w:r>
          </w:p>
        </w:tc>
        <w:tc>
          <w:tcPr>
            <w:tcW w:w="2317"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1-10% (Op basis van tevoren gedefinieerde lijst van variabelen, inclusief primair eindpunt, die in duidelijke relatie staan tot de veiligheid en geldigheid van het onderzoek) </w:t>
            </w:r>
          </w:p>
        </w:tc>
        <w:tc>
          <w:tcPr>
            <w:tcW w:w="2363"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25% (Op basis van tevoren gedefinieerde lijst van variabelen, inclusief primair eindpunt, die in duidelijke relatie staan tot de veiligheid en geldigheid van het onderzoek) </w:t>
            </w:r>
          </w:p>
        </w:tc>
        <w:tc>
          <w:tcPr>
            <w:tcW w:w="2408"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100% (Op basis van tevoren gedefinieerde lijst van variabelen, inclusief primair eindpunt, die in duidelijke relatie staan tot de veiligheid en geldigheid van het onderzoek) </w:t>
            </w:r>
          </w:p>
        </w:tc>
      </w:tr>
      <w:tr w:rsidR="000D2CC8" w:rsidRPr="00540E71" w:rsidTr="00BF57A2">
        <w:trPr>
          <w:trHeight w:val="744"/>
        </w:trPr>
        <w:tc>
          <w:tcPr>
            <w:tcW w:w="1871" w:type="dxa"/>
          </w:tcPr>
          <w:p w:rsidR="000D2CC8" w:rsidRPr="00540E71" w:rsidRDefault="000D2CC8" w:rsidP="00BF57A2">
            <w:pPr>
              <w:pStyle w:val="Default"/>
              <w:rPr>
                <w:rFonts w:ascii="Tahoma" w:hAnsi="Tahoma" w:cs="Tahoma"/>
                <w:sz w:val="18"/>
                <w:szCs w:val="18"/>
              </w:rPr>
            </w:pPr>
            <w:proofErr w:type="spellStart"/>
            <w:r w:rsidRPr="00540E71">
              <w:rPr>
                <w:rFonts w:ascii="Tahoma" w:hAnsi="Tahoma" w:cs="Tahoma"/>
                <w:sz w:val="18"/>
                <w:szCs w:val="18"/>
              </w:rPr>
              <w:t>SAEs</w:t>
            </w:r>
            <w:proofErr w:type="spellEnd"/>
            <w:r w:rsidRPr="00540E71">
              <w:rPr>
                <w:rFonts w:ascii="Tahoma" w:hAnsi="Tahoma" w:cs="Tahoma"/>
                <w:sz w:val="18"/>
                <w:szCs w:val="18"/>
              </w:rPr>
              <w:t xml:space="preserve"> en (in geval van geneesmiddel) SUSAR’s</w:t>
            </w:r>
            <w:r w:rsidRPr="00540E71">
              <w:rPr>
                <w:rFonts w:ascii="Tahoma" w:hAnsi="Tahoma" w:cs="Tahoma"/>
                <w:sz w:val="18"/>
                <w:szCs w:val="18"/>
                <w:vertAlign w:val="superscript"/>
              </w:rPr>
              <w:t xml:space="preserve">3 </w:t>
            </w:r>
          </w:p>
        </w:tc>
        <w:tc>
          <w:tcPr>
            <w:tcW w:w="2317"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1-10% van de proefpersonen op eventueel gemiste </w:t>
            </w:r>
            <w:proofErr w:type="spellStart"/>
            <w:r w:rsidRPr="00540E71">
              <w:rPr>
                <w:rFonts w:ascii="Tahoma" w:hAnsi="Tahoma" w:cs="Tahoma"/>
                <w:i/>
                <w:sz w:val="18"/>
                <w:szCs w:val="18"/>
              </w:rPr>
              <w:t>SAE’s</w:t>
            </w:r>
            <w:proofErr w:type="spellEnd"/>
            <w:r w:rsidRPr="00540E71">
              <w:rPr>
                <w:rFonts w:ascii="Tahoma" w:hAnsi="Tahoma" w:cs="Tahoma"/>
                <w:i/>
                <w:sz w:val="18"/>
                <w:szCs w:val="18"/>
              </w:rPr>
              <w:t xml:space="preserve"> + verificatie geëigende meldingsprocedures </w:t>
            </w:r>
          </w:p>
        </w:tc>
        <w:tc>
          <w:tcPr>
            <w:tcW w:w="2363"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25% van de proefpersonen op eventueel gemiste </w:t>
            </w:r>
            <w:proofErr w:type="spellStart"/>
            <w:r w:rsidRPr="00540E71">
              <w:rPr>
                <w:rFonts w:ascii="Tahoma" w:hAnsi="Tahoma" w:cs="Tahoma"/>
                <w:i/>
                <w:sz w:val="18"/>
                <w:szCs w:val="18"/>
              </w:rPr>
              <w:t>SAE’s</w:t>
            </w:r>
            <w:proofErr w:type="spellEnd"/>
            <w:r w:rsidRPr="00540E71">
              <w:rPr>
                <w:rFonts w:ascii="Tahoma" w:hAnsi="Tahoma" w:cs="Tahoma"/>
                <w:i/>
                <w:sz w:val="18"/>
                <w:szCs w:val="18"/>
              </w:rPr>
              <w:t xml:space="preserve"> + verificatie geëigende meldingsprocedures</w:t>
            </w:r>
            <w:r w:rsidRPr="00540E71">
              <w:rPr>
                <w:rFonts w:ascii="Tahoma" w:hAnsi="Tahoma" w:cs="Tahoma"/>
                <w:i/>
                <w:sz w:val="18"/>
                <w:szCs w:val="18"/>
                <w:vertAlign w:val="superscript"/>
              </w:rPr>
              <w:t>3</w:t>
            </w:r>
          </w:p>
        </w:tc>
        <w:tc>
          <w:tcPr>
            <w:tcW w:w="2408" w:type="dxa"/>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100% van de proefpersonen op eventueel gemiste </w:t>
            </w:r>
            <w:proofErr w:type="spellStart"/>
            <w:r w:rsidRPr="00540E71">
              <w:rPr>
                <w:rFonts w:ascii="Tahoma" w:hAnsi="Tahoma" w:cs="Tahoma"/>
                <w:i/>
                <w:sz w:val="18"/>
                <w:szCs w:val="18"/>
              </w:rPr>
              <w:t>SAE’s</w:t>
            </w:r>
            <w:proofErr w:type="spellEnd"/>
            <w:r w:rsidRPr="00540E71">
              <w:rPr>
                <w:rFonts w:ascii="Tahoma" w:hAnsi="Tahoma" w:cs="Tahoma"/>
                <w:i/>
                <w:sz w:val="18"/>
                <w:szCs w:val="18"/>
              </w:rPr>
              <w:t xml:space="preserve"> + verificatie geëigende meldingsprocedures </w:t>
            </w:r>
          </w:p>
        </w:tc>
      </w:tr>
      <w:tr w:rsidR="000D2CC8" w:rsidRPr="00540E71" w:rsidTr="00BF57A2">
        <w:trPr>
          <w:trHeight w:val="744"/>
        </w:trPr>
        <w:tc>
          <w:tcPr>
            <w:tcW w:w="1871"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 xml:space="preserve">Studiemedicatie of </w:t>
            </w:r>
            <w:proofErr w:type="spellStart"/>
            <w:r w:rsidRPr="00540E71">
              <w:rPr>
                <w:rFonts w:ascii="Tahoma" w:hAnsi="Tahoma" w:cs="Tahoma"/>
                <w:sz w:val="18"/>
                <w:szCs w:val="18"/>
              </w:rPr>
              <w:t>onderzoeksproduct</w:t>
            </w:r>
            <w:proofErr w:type="spellEnd"/>
            <w:r w:rsidRPr="00540E71">
              <w:rPr>
                <w:rFonts w:ascii="Tahoma" w:hAnsi="Tahoma" w:cs="Tahoma"/>
                <w:sz w:val="18"/>
                <w:szCs w:val="18"/>
              </w:rPr>
              <w:t xml:space="preserve"> </w:t>
            </w:r>
          </w:p>
        </w:tc>
        <w:tc>
          <w:tcPr>
            <w:tcW w:w="2317"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Controleer welke instructies deelnemers meekrijgen </w:t>
            </w:r>
          </w:p>
        </w:tc>
        <w:tc>
          <w:tcPr>
            <w:tcW w:w="2363"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Controleer welke instructies deelnemers meekrijgen. Controleer overzichten van ontvangst, uitgifte, retour, opslag, vervaldatum en tijdig bestellen van </w:t>
            </w:r>
            <w:proofErr w:type="spellStart"/>
            <w:r w:rsidRPr="00540E71">
              <w:rPr>
                <w:rFonts w:ascii="Tahoma" w:hAnsi="Tahoma" w:cs="Tahoma"/>
                <w:i/>
                <w:sz w:val="18"/>
                <w:szCs w:val="18"/>
              </w:rPr>
              <w:t>studie-medicatie</w:t>
            </w:r>
            <w:proofErr w:type="spellEnd"/>
            <w:r w:rsidRPr="00540E71">
              <w:rPr>
                <w:rFonts w:ascii="Tahoma" w:hAnsi="Tahoma" w:cs="Tahoma"/>
                <w:i/>
                <w:sz w:val="18"/>
                <w:szCs w:val="18"/>
              </w:rPr>
              <w:t xml:space="preserve"> of onderzoeks-product en eventueel aanwezigheid noodenveloppe voor blindering </w:t>
            </w:r>
          </w:p>
        </w:tc>
        <w:tc>
          <w:tcPr>
            <w:tcW w:w="2408"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Controleer welke instructies deelnemers meekrijgen. </w:t>
            </w:r>
          </w:p>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Controleer overzichten van ontvangst, uitgifte, retour, opslag, vervaldatum en tijdig bestellen van </w:t>
            </w:r>
            <w:proofErr w:type="spellStart"/>
            <w:r w:rsidRPr="00540E71">
              <w:rPr>
                <w:rFonts w:ascii="Tahoma" w:hAnsi="Tahoma" w:cs="Tahoma"/>
                <w:i/>
                <w:sz w:val="18"/>
                <w:szCs w:val="18"/>
              </w:rPr>
              <w:t>studie-medicatie</w:t>
            </w:r>
            <w:proofErr w:type="spellEnd"/>
            <w:r w:rsidRPr="00540E71">
              <w:rPr>
                <w:rFonts w:ascii="Tahoma" w:hAnsi="Tahoma" w:cs="Tahoma"/>
                <w:i/>
                <w:sz w:val="18"/>
                <w:szCs w:val="18"/>
              </w:rPr>
              <w:t xml:space="preserve"> of onderzoeks-product en eventueel aanwezigheid noodenveloppe voor blindering </w:t>
            </w:r>
          </w:p>
        </w:tc>
      </w:tr>
      <w:tr w:rsidR="000D2CC8" w:rsidRPr="00540E71" w:rsidTr="00BF57A2">
        <w:trPr>
          <w:trHeight w:val="744"/>
        </w:trPr>
        <w:tc>
          <w:tcPr>
            <w:tcW w:w="1871"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 xml:space="preserve">Studieprocedures, apparatuur en faciliteiten </w:t>
            </w:r>
          </w:p>
        </w:tc>
        <w:tc>
          <w:tcPr>
            <w:tcW w:w="2317"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Controleer of instructies voor uitvoer van studieprocedures aanwezig zijn </w:t>
            </w:r>
          </w:p>
        </w:tc>
        <w:tc>
          <w:tcPr>
            <w:tcW w:w="2363"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Controleer of instructies voor uitvoer van studieprocedures aanwezig zijn Controleer, zo nodig, apparatuur en faciliteiten </w:t>
            </w:r>
          </w:p>
        </w:tc>
        <w:tc>
          <w:tcPr>
            <w:tcW w:w="2408"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Controleer of instructies voor uitvoer van studieprocedures aanwezig zijn </w:t>
            </w:r>
          </w:p>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Controleer altijd apparatuur en faciliteiten </w:t>
            </w:r>
          </w:p>
        </w:tc>
      </w:tr>
      <w:tr w:rsidR="000D2CC8" w:rsidRPr="00540E71" w:rsidTr="00BF57A2">
        <w:trPr>
          <w:trHeight w:val="744"/>
        </w:trPr>
        <w:tc>
          <w:tcPr>
            <w:tcW w:w="1871"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 xml:space="preserve">Lab &amp; apotheek (indien van toepassing) </w:t>
            </w:r>
          </w:p>
        </w:tc>
        <w:tc>
          <w:tcPr>
            <w:tcW w:w="2317"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Ga na of laboratorium/apotheek GLP/GMP gecertificeerd zijn </w:t>
            </w:r>
          </w:p>
        </w:tc>
        <w:tc>
          <w:tcPr>
            <w:tcW w:w="2363"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Ga na of laboratorium/apotheek GLP/GMP gecertificeerd zijn </w:t>
            </w:r>
          </w:p>
        </w:tc>
        <w:tc>
          <w:tcPr>
            <w:tcW w:w="2408"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Ga na of laboratorium/apotheek GLP/GMP gecertificeerd zijn </w:t>
            </w:r>
          </w:p>
        </w:tc>
      </w:tr>
      <w:tr w:rsidR="000D2CC8" w:rsidRPr="00540E71" w:rsidTr="00BF57A2">
        <w:trPr>
          <w:trHeight w:val="744"/>
        </w:trPr>
        <w:tc>
          <w:tcPr>
            <w:tcW w:w="1871"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sz w:val="18"/>
                <w:szCs w:val="18"/>
              </w:rPr>
            </w:pPr>
            <w:r w:rsidRPr="00540E71">
              <w:rPr>
                <w:rFonts w:ascii="Tahoma" w:hAnsi="Tahoma" w:cs="Tahoma"/>
                <w:sz w:val="18"/>
                <w:szCs w:val="18"/>
              </w:rPr>
              <w:t xml:space="preserve">Biologische monsters </w:t>
            </w:r>
          </w:p>
        </w:tc>
        <w:tc>
          <w:tcPr>
            <w:tcW w:w="2317"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Controleer verzameling, </w:t>
            </w:r>
            <w:proofErr w:type="spellStart"/>
            <w:r w:rsidRPr="00540E71">
              <w:rPr>
                <w:rFonts w:ascii="Tahoma" w:hAnsi="Tahoma" w:cs="Tahoma"/>
                <w:i/>
                <w:sz w:val="18"/>
                <w:szCs w:val="18"/>
              </w:rPr>
              <w:t>labeling</w:t>
            </w:r>
            <w:proofErr w:type="spellEnd"/>
            <w:r w:rsidRPr="00540E71">
              <w:rPr>
                <w:rFonts w:ascii="Tahoma" w:hAnsi="Tahoma" w:cs="Tahoma"/>
                <w:i/>
                <w:sz w:val="18"/>
                <w:szCs w:val="18"/>
              </w:rPr>
              <w:t xml:space="preserve"> en opslag </w:t>
            </w:r>
          </w:p>
        </w:tc>
        <w:tc>
          <w:tcPr>
            <w:tcW w:w="2363"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Controleer verzameling, </w:t>
            </w:r>
            <w:proofErr w:type="spellStart"/>
            <w:r w:rsidRPr="00540E71">
              <w:rPr>
                <w:rFonts w:ascii="Tahoma" w:hAnsi="Tahoma" w:cs="Tahoma"/>
                <w:i/>
                <w:sz w:val="18"/>
                <w:szCs w:val="18"/>
              </w:rPr>
              <w:t>labeling</w:t>
            </w:r>
            <w:proofErr w:type="spellEnd"/>
            <w:r w:rsidRPr="00540E71">
              <w:rPr>
                <w:rFonts w:ascii="Tahoma" w:hAnsi="Tahoma" w:cs="Tahoma"/>
                <w:i/>
                <w:sz w:val="18"/>
                <w:szCs w:val="18"/>
              </w:rPr>
              <w:t xml:space="preserve"> en opslag </w:t>
            </w:r>
          </w:p>
        </w:tc>
        <w:tc>
          <w:tcPr>
            <w:tcW w:w="2408" w:type="dxa"/>
            <w:tcBorders>
              <w:top w:val="single" w:sz="4" w:space="0" w:color="auto"/>
              <w:left w:val="single" w:sz="4" w:space="0" w:color="auto"/>
              <w:bottom w:val="single" w:sz="4" w:space="0" w:color="auto"/>
              <w:right w:val="single" w:sz="4" w:space="0" w:color="auto"/>
            </w:tcBorders>
          </w:tcPr>
          <w:p w:rsidR="000D2CC8" w:rsidRPr="00540E71" w:rsidRDefault="000D2CC8" w:rsidP="00BF57A2">
            <w:pPr>
              <w:pStyle w:val="Default"/>
              <w:rPr>
                <w:rFonts w:ascii="Tahoma" w:hAnsi="Tahoma" w:cs="Tahoma"/>
                <w:i/>
                <w:sz w:val="18"/>
                <w:szCs w:val="18"/>
              </w:rPr>
            </w:pPr>
            <w:r w:rsidRPr="00540E71">
              <w:rPr>
                <w:rFonts w:ascii="Tahoma" w:hAnsi="Tahoma" w:cs="Tahoma"/>
                <w:i/>
                <w:sz w:val="18"/>
                <w:szCs w:val="18"/>
              </w:rPr>
              <w:t xml:space="preserve">Controleer verzameling, </w:t>
            </w:r>
            <w:proofErr w:type="spellStart"/>
            <w:r w:rsidRPr="00540E71">
              <w:rPr>
                <w:rFonts w:ascii="Tahoma" w:hAnsi="Tahoma" w:cs="Tahoma"/>
                <w:i/>
                <w:sz w:val="18"/>
                <w:szCs w:val="18"/>
              </w:rPr>
              <w:t>labeling</w:t>
            </w:r>
            <w:proofErr w:type="spellEnd"/>
            <w:r w:rsidRPr="00540E71">
              <w:rPr>
                <w:rFonts w:ascii="Tahoma" w:hAnsi="Tahoma" w:cs="Tahoma"/>
                <w:i/>
                <w:sz w:val="18"/>
                <w:szCs w:val="18"/>
              </w:rPr>
              <w:t xml:space="preserve"> en opslag </w:t>
            </w:r>
          </w:p>
        </w:tc>
      </w:tr>
    </w:tbl>
    <w:p w:rsidR="000D2CC8" w:rsidRPr="008F6D36" w:rsidRDefault="000D2CC8" w:rsidP="000D2CC8">
      <w:pPr>
        <w:pStyle w:val="Default"/>
        <w:rPr>
          <w:rFonts w:ascii="Tahoma" w:hAnsi="Tahoma" w:cs="Tahoma"/>
          <w:i/>
          <w:sz w:val="16"/>
          <w:szCs w:val="16"/>
        </w:rPr>
      </w:pPr>
      <w:r w:rsidRPr="008F6D36">
        <w:rPr>
          <w:rFonts w:ascii="Tahoma" w:hAnsi="Tahoma" w:cs="Tahoma"/>
          <w:i/>
          <w:sz w:val="16"/>
          <w:szCs w:val="16"/>
          <w:vertAlign w:val="superscript"/>
        </w:rPr>
        <w:t>1</w:t>
      </w:r>
      <w:r w:rsidRPr="008F6D36">
        <w:rPr>
          <w:rFonts w:ascii="Tahoma" w:hAnsi="Tahoma" w:cs="Tahoma"/>
          <w:i/>
          <w:sz w:val="16"/>
          <w:szCs w:val="16"/>
        </w:rPr>
        <w:t xml:space="preserve"> Het monitoren van de patiëntenstroom dient ongeacht de risicoclassificatie bij al het onderzoek plaats te vinden. Een te lage inclusiesnelheid kan het goed voltooien van onderzoek bedreigen. </w:t>
      </w:r>
      <w:r w:rsidRPr="008F6D36">
        <w:rPr>
          <w:rFonts w:ascii="Tahoma" w:hAnsi="Tahoma" w:cs="Tahoma"/>
          <w:i/>
          <w:sz w:val="16"/>
          <w:szCs w:val="16"/>
        </w:rPr>
        <w:br/>
      </w:r>
      <w:r w:rsidRPr="008F6D36">
        <w:rPr>
          <w:rFonts w:ascii="Tahoma" w:hAnsi="Tahoma" w:cs="Tahoma"/>
          <w:i/>
          <w:sz w:val="16"/>
          <w:szCs w:val="16"/>
          <w:vertAlign w:val="superscript"/>
        </w:rPr>
        <w:t>2</w:t>
      </w:r>
      <w:r w:rsidRPr="008F6D36">
        <w:rPr>
          <w:rFonts w:ascii="Tahoma" w:hAnsi="Tahoma" w:cs="Tahoma"/>
          <w:i/>
          <w:sz w:val="16"/>
          <w:szCs w:val="16"/>
        </w:rPr>
        <w:t xml:space="preserve"> Indien er fout-geïncludeerde deelnemers in de studie zijn opgenomen (het schenden van exclusiecriteria in relatie tot veiligheid is hier vooral van belang), dienen alle dossiers van dat specifieke centrum gecontroleerd te worden, ongeacht de mate van intensiteit van monitoring. </w:t>
      </w:r>
    </w:p>
    <w:p w:rsidR="000D2CC8" w:rsidRPr="00953AE7" w:rsidRDefault="000D2CC8" w:rsidP="000D2CC8">
      <w:pPr>
        <w:tabs>
          <w:tab w:val="left" w:pos="6645"/>
        </w:tabs>
        <w:rPr>
          <w:rFonts w:ascii="Tahoma" w:hAnsi="Tahoma" w:cs="Tahoma"/>
          <w:sz w:val="20"/>
          <w:szCs w:val="20"/>
        </w:rPr>
      </w:pPr>
      <w:r w:rsidRPr="008F6D36">
        <w:rPr>
          <w:rFonts w:ascii="Tahoma" w:hAnsi="Tahoma" w:cs="Tahoma"/>
          <w:i/>
          <w:sz w:val="16"/>
          <w:szCs w:val="16"/>
          <w:vertAlign w:val="superscript"/>
        </w:rPr>
        <w:t>3</w:t>
      </w:r>
      <w:r w:rsidRPr="008F6D36">
        <w:rPr>
          <w:rFonts w:ascii="Tahoma" w:hAnsi="Tahoma" w:cs="Tahoma"/>
          <w:i/>
          <w:sz w:val="16"/>
          <w:szCs w:val="16"/>
        </w:rPr>
        <w:t xml:space="preserve"> Indien de rapportage en/of geëigende melding van ernstige bijwerkingen (SUSAR) of ernstig ongewenste voorvallen (SAE) onvolledig of incorrect is, dienen alle dossiers van dat specifieke centrum gecontroleerd te worden, ongeacht de mate van intensiteit van monitoring.  </w:t>
      </w:r>
    </w:p>
    <w:p w:rsidR="00C479AA" w:rsidRPr="00732DB0" w:rsidRDefault="00C479AA" w:rsidP="00732DB0"/>
    <w:sectPr w:rsidR="00C479AA" w:rsidRPr="00732DB0" w:rsidSect="000D2CC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CC8" w:rsidRDefault="000D2CC8">
      <w:r>
        <w:separator/>
      </w:r>
    </w:p>
  </w:endnote>
  <w:endnote w:type="continuationSeparator" w:id="0">
    <w:p w:rsidR="000D2CC8" w:rsidRDefault="000D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7C2" w:rsidRDefault="00CA37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7C2" w:rsidRPr="00CA37C2" w:rsidRDefault="00CA37C2" w:rsidP="00CA37C2">
    <w:pPr>
      <w:pStyle w:val="Voettekst"/>
      <w:rPr>
        <w:rFonts w:ascii="Arial" w:hAnsi="Arial" w:cs="Arial"/>
        <w:sz w:val="20"/>
        <w:szCs w:val="20"/>
      </w:rPr>
    </w:pPr>
    <w:r w:rsidRPr="00CA37C2">
      <w:rPr>
        <w:rFonts w:ascii="Arial" w:hAnsi="Arial" w:cs="Arial"/>
        <w:sz w:val="20"/>
        <w:szCs w:val="20"/>
      </w:rPr>
      <w:t>Monitoringplan</w:t>
    </w:r>
    <w:r w:rsidRPr="00CA37C2">
      <w:rPr>
        <w:rFonts w:ascii="Arial" w:hAnsi="Arial" w:cs="Arial"/>
        <w:sz w:val="20"/>
        <w:szCs w:val="20"/>
      </w:rPr>
      <w:tab/>
    </w:r>
    <w:r w:rsidRPr="00CA37C2">
      <w:rPr>
        <w:rFonts w:ascii="Arial" w:hAnsi="Arial" w:cs="Arial"/>
        <w:sz w:val="20"/>
        <w:szCs w:val="20"/>
      </w:rPr>
      <w:tab/>
      <w:t xml:space="preserve">Pagina </w:t>
    </w:r>
    <w:r w:rsidRPr="00CA37C2">
      <w:rPr>
        <w:rFonts w:ascii="Arial" w:hAnsi="Arial" w:cs="Arial"/>
        <w:sz w:val="20"/>
        <w:szCs w:val="20"/>
      </w:rPr>
      <w:fldChar w:fldCharType="begin"/>
    </w:r>
    <w:r w:rsidRPr="00CA37C2">
      <w:rPr>
        <w:rFonts w:ascii="Arial" w:hAnsi="Arial" w:cs="Arial"/>
        <w:sz w:val="20"/>
        <w:szCs w:val="20"/>
      </w:rPr>
      <w:instrText xml:space="preserve"> PAGE  \* Arabic  \* MERGEFORMAT </w:instrText>
    </w:r>
    <w:r w:rsidRPr="00CA37C2">
      <w:rPr>
        <w:rFonts w:ascii="Arial" w:hAnsi="Arial" w:cs="Arial"/>
        <w:sz w:val="20"/>
        <w:szCs w:val="20"/>
      </w:rPr>
      <w:fldChar w:fldCharType="separate"/>
    </w:r>
    <w:r>
      <w:rPr>
        <w:rFonts w:ascii="Arial" w:hAnsi="Arial" w:cs="Arial"/>
        <w:sz w:val="20"/>
        <w:szCs w:val="20"/>
      </w:rPr>
      <w:t>1</w:t>
    </w:r>
    <w:r w:rsidRPr="00CA37C2">
      <w:rPr>
        <w:rFonts w:ascii="Arial" w:hAnsi="Arial" w:cs="Arial"/>
        <w:sz w:val="20"/>
        <w:szCs w:val="20"/>
      </w:rPr>
      <w:fldChar w:fldCharType="end"/>
    </w:r>
    <w:r w:rsidRPr="00CA37C2">
      <w:rPr>
        <w:rFonts w:ascii="Arial" w:hAnsi="Arial" w:cs="Arial"/>
        <w:sz w:val="20"/>
        <w:szCs w:val="20"/>
      </w:rPr>
      <w:t xml:space="preserve"> van </w:t>
    </w:r>
    <w:r w:rsidRPr="00CA37C2">
      <w:rPr>
        <w:rFonts w:ascii="Arial" w:hAnsi="Arial" w:cs="Arial"/>
        <w:sz w:val="20"/>
        <w:szCs w:val="20"/>
      </w:rPr>
      <w:fldChar w:fldCharType="begin"/>
    </w:r>
    <w:r w:rsidRPr="00CA37C2">
      <w:rPr>
        <w:rFonts w:ascii="Arial" w:hAnsi="Arial" w:cs="Arial"/>
        <w:sz w:val="20"/>
        <w:szCs w:val="20"/>
      </w:rPr>
      <w:instrText xml:space="preserve"> NUMPAGES  \* Arabic  \* MERGEFORMAT </w:instrText>
    </w:r>
    <w:r w:rsidRPr="00CA37C2">
      <w:rPr>
        <w:rFonts w:ascii="Arial" w:hAnsi="Arial" w:cs="Arial"/>
        <w:sz w:val="20"/>
        <w:szCs w:val="20"/>
      </w:rPr>
      <w:fldChar w:fldCharType="separate"/>
    </w:r>
    <w:r>
      <w:rPr>
        <w:rFonts w:ascii="Arial" w:hAnsi="Arial" w:cs="Arial"/>
        <w:sz w:val="20"/>
        <w:szCs w:val="20"/>
      </w:rPr>
      <w:t>4</w:t>
    </w:r>
    <w:r w:rsidRPr="00CA37C2">
      <w:rPr>
        <w:rFonts w:ascii="Arial" w:hAnsi="Arial" w:cs="Arial"/>
        <w:sz w:val="20"/>
        <w:szCs w:val="20"/>
      </w:rPr>
      <w:fldChar w:fldCharType="end"/>
    </w:r>
  </w:p>
  <w:p w:rsidR="00CA37C2" w:rsidRPr="00CA37C2" w:rsidRDefault="00CA37C2" w:rsidP="00CA37C2">
    <w:pPr>
      <w:pStyle w:val="Voettekst"/>
      <w:rPr>
        <w:rFonts w:ascii="Arial" w:hAnsi="Arial" w:cs="Arial"/>
        <w:sz w:val="20"/>
        <w:szCs w:val="20"/>
      </w:rPr>
    </w:pPr>
    <w:r w:rsidRPr="00CA37C2">
      <w:rPr>
        <w:rFonts w:ascii="Arial" w:hAnsi="Arial" w:cs="Arial"/>
        <w:sz w:val="20"/>
        <w:szCs w:val="20"/>
      </w:rPr>
      <w:t>Versie 1; 01-Mei-2019</w:t>
    </w:r>
  </w:p>
  <w:p w:rsidR="004504B5" w:rsidRDefault="004504B5" w:rsidP="004504B5">
    <w:pPr>
      <w:pStyle w:val="Voettekst"/>
    </w:pPr>
    <w:bookmarkStart w:id="0" w:name="_GoBack"/>
    <w:bookmarkEnd w:id="0"/>
  </w:p>
  <w:p w:rsidR="004504B5" w:rsidRDefault="004504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B5" w:rsidRPr="00CA37C2" w:rsidRDefault="004504B5" w:rsidP="004504B5">
    <w:pPr>
      <w:pStyle w:val="Voettekst"/>
      <w:rPr>
        <w:rFonts w:ascii="Arial" w:hAnsi="Arial" w:cs="Arial"/>
        <w:sz w:val="20"/>
        <w:szCs w:val="20"/>
      </w:rPr>
    </w:pPr>
    <w:r w:rsidRPr="00CA37C2">
      <w:rPr>
        <w:rFonts w:ascii="Arial" w:hAnsi="Arial" w:cs="Arial"/>
        <w:sz w:val="20"/>
        <w:szCs w:val="20"/>
      </w:rPr>
      <w:t>Monitoringplan</w:t>
    </w:r>
    <w:r w:rsidRPr="00CA37C2">
      <w:rPr>
        <w:rFonts w:ascii="Arial" w:hAnsi="Arial" w:cs="Arial"/>
        <w:sz w:val="20"/>
        <w:szCs w:val="20"/>
      </w:rPr>
      <w:tab/>
    </w:r>
    <w:r w:rsidRPr="00CA37C2">
      <w:rPr>
        <w:rFonts w:ascii="Arial" w:hAnsi="Arial" w:cs="Arial"/>
        <w:sz w:val="20"/>
        <w:szCs w:val="20"/>
      </w:rPr>
      <w:tab/>
      <w:t xml:space="preserve">Pagina </w:t>
    </w:r>
    <w:r w:rsidRPr="00CA37C2">
      <w:rPr>
        <w:rFonts w:ascii="Arial" w:hAnsi="Arial" w:cs="Arial"/>
        <w:sz w:val="20"/>
        <w:szCs w:val="20"/>
      </w:rPr>
      <w:fldChar w:fldCharType="begin"/>
    </w:r>
    <w:r w:rsidRPr="00CA37C2">
      <w:rPr>
        <w:rFonts w:ascii="Arial" w:hAnsi="Arial" w:cs="Arial"/>
        <w:sz w:val="20"/>
        <w:szCs w:val="20"/>
      </w:rPr>
      <w:instrText xml:space="preserve"> PAGE  \* Arabic  \* MERGEFORMAT </w:instrText>
    </w:r>
    <w:r w:rsidRPr="00CA37C2">
      <w:rPr>
        <w:rFonts w:ascii="Arial" w:hAnsi="Arial" w:cs="Arial"/>
        <w:sz w:val="20"/>
        <w:szCs w:val="20"/>
      </w:rPr>
      <w:fldChar w:fldCharType="separate"/>
    </w:r>
    <w:r w:rsidRPr="00CA37C2">
      <w:rPr>
        <w:rFonts w:ascii="Arial" w:hAnsi="Arial" w:cs="Arial"/>
        <w:sz w:val="20"/>
        <w:szCs w:val="20"/>
      </w:rPr>
      <w:t>1</w:t>
    </w:r>
    <w:r w:rsidRPr="00CA37C2">
      <w:rPr>
        <w:rFonts w:ascii="Arial" w:hAnsi="Arial" w:cs="Arial"/>
        <w:sz w:val="20"/>
        <w:szCs w:val="20"/>
      </w:rPr>
      <w:fldChar w:fldCharType="end"/>
    </w:r>
    <w:r w:rsidRPr="00CA37C2">
      <w:rPr>
        <w:rFonts w:ascii="Arial" w:hAnsi="Arial" w:cs="Arial"/>
        <w:sz w:val="20"/>
        <w:szCs w:val="20"/>
      </w:rPr>
      <w:t xml:space="preserve"> van </w:t>
    </w:r>
    <w:r w:rsidRPr="00CA37C2">
      <w:rPr>
        <w:rFonts w:ascii="Arial" w:hAnsi="Arial" w:cs="Arial"/>
        <w:sz w:val="20"/>
        <w:szCs w:val="20"/>
      </w:rPr>
      <w:fldChar w:fldCharType="begin"/>
    </w:r>
    <w:r w:rsidRPr="00CA37C2">
      <w:rPr>
        <w:rFonts w:ascii="Arial" w:hAnsi="Arial" w:cs="Arial"/>
        <w:sz w:val="20"/>
        <w:szCs w:val="20"/>
      </w:rPr>
      <w:instrText xml:space="preserve"> NUMPAGES  \* Arabic  \* MERGEFORMAT </w:instrText>
    </w:r>
    <w:r w:rsidRPr="00CA37C2">
      <w:rPr>
        <w:rFonts w:ascii="Arial" w:hAnsi="Arial" w:cs="Arial"/>
        <w:sz w:val="20"/>
        <w:szCs w:val="20"/>
      </w:rPr>
      <w:fldChar w:fldCharType="separate"/>
    </w:r>
    <w:r w:rsidRPr="00CA37C2">
      <w:rPr>
        <w:rFonts w:ascii="Arial" w:hAnsi="Arial" w:cs="Arial"/>
        <w:sz w:val="20"/>
        <w:szCs w:val="20"/>
      </w:rPr>
      <w:t>2</w:t>
    </w:r>
    <w:r w:rsidRPr="00CA37C2">
      <w:rPr>
        <w:rFonts w:ascii="Arial" w:hAnsi="Arial" w:cs="Arial"/>
        <w:sz w:val="20"/>
        <w:szCs w:val="20"/>
      </w:rPr>
      <w:fldChar w:fldCharType="end"/>
    </w:r>
  </w:p>
  <w:p w:rsidR="004504B5" w:rsidRPr="00CA37C2" w:rsidRDefault="004504B5" w:rsidP="004504B5">
    <w:pPr>
      <w:pStyle w:val="Voettekst"/>
      <w:rPr>
        <w:rFonts w:ascii="Arial" w:hAnsi="Arial" w:cs="Arial"/>
        <w:sz w:val="20"/>
        <w:szCs w:val="20"/>
      </w:rPr>
    </w:pPr>
    <w:r w:rsidRPr="00CA37C2">
      <w:rPr>
        <w:rFonts w:ascii="Arial" w:hAnsi="Arial" w:cs="Arial"/>
        <w:sz w:val="20"/>
        <w:szCs w:val="20"/>
      </w:rPr>
      <w:t>Versie 1</w:t>
    </w:r>
    <w:r w:rsidR="00CA37C2" w:rsidRPr="00CA37C2">
      <w:rPr>
        <w:rFonts w:ascii="Arial" w:hAnsi="Arial" w:cs="Arial"/>
        <w:sz w:val="20"/>
        <w:szCs w:val="20"/>
      </w:rPr>
      <w:t>; 01-Mei-2019</w:t>
    </w:r>
  </w:p>
  <w:p w:rsidR="004504B5" w:rsidRPr="00CA37C2" w:rsidRDefault="004504B5" w:rsidP="004504B5">
    <w:pPr>
      <w:pStyle w:val="Voettekst"/>
      <w:rPr>
        <w:rFonts w:ascii="Arial" w:hAnsi="Arial" w:cs="Arial"/>
        <w:sz w:val="20"/>
        <w:szCs w:val="20"/>
      </w:rPr>
    </w:pPr>
  </w:p>
  <w:p w:rsidR="004504B5" w:rsidRDefault="004504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CC8" w:rsidRDefault="000D2CC8">
      <w:r>
        <w:separator/>
      </w:r>
    </w:p>
  </w:footnote>
  <w:footnote w:type="continuationSeparator" w:id="0">
    <w:p w:rsidR="000D2CC8" w:rsidRDefault="000D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7C2" w:rsidRDefault="00CA37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B5" w:rsidRDefault="004504B5">
    <w:pPr>
      <w:pStyle w:val="Koptekst"/>
    </w:pPr>
    <w:r>
      <w:rPr>
        <w:noProof/>
      </w:rPr>
      <w:drawing>
        <wp:anchor distT="0" distB="0" distL="114300" distR="114300" simplePos="0" relativeHeight="251661312" behindDoc="0" locked="0" layoutInCell="1" allowOverlap="1" wp14:anchorId="08F8D9DD" wp14:editId="4DCAAEDA">
          <wp:simplePos x="0" y="0"/>
          <wp:positionH relativeFrom="page">
            <wp:posOffset>376555</wp:posOffset>
          </wp:positionH>
          <wp:positionV relativeFrom="page">
            <wp:posOffset>230505</wp:posOffset>
          </wp:positionV>
          <wp:extent cx="2250000" cy="536400"/>
          <wp:effectExtent l="0" t="0" r="0" b="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0486 NwZ-logo-Office.png"/>
                  <pic:cNvPicPr/>
                </pic:nvPicPr>
                <pic:blipFill>
                  <a:blip r:embed="rId1">
                    <a:extLst>
                      <a:ext uri="{28A0092B-C50C-407E-A947-70E740481C1C}">
                        <a14:useLocalDpi xmlns:a14="http://schemas.microsoft.com/office/drawing/2010/main" val="0"/>
                      </a:ext>
                    </a:extLst>
                  </a:blip>
                  <a:stretch>
                    <a:fillRect/>
                  </a:stretch>
                </pic:blipFill>
                <pic:spPr>
                  <a:xfrm>
                    <a:off x="0" y="0"/>
                    <a:ext cx="2250000" cy="53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B5" w:rsidRDefault="004504B5">
    <w:pPr>
      <w:pStyle w:val="Koptekst"/>
    </w:pPr>
    <w:r>
      <w:rPr>
        <w:noProof/>
      </w:rPr>
      <w:drawing>
        <wp:anchor distT="0" distB="0" distL="114300" distR="114300" simplePos="0" relativeHeight="251659264" behindDoc="0" locked="0" layoutInCell="1" allowOverlap="1" wp14:anchorId="08F8D9DD" wp14:editId="4DCAAEDA">
          <wp:simplePos x="0" y="0"/>
          <wp:positionH relativeFrom="page">
            <wp:posOffset>386080</wp:posOffset>
          </wp:positionH>
          <wp:positionV relativeFrom="page">
            <wp:posOffset>211455</wp:posOffset>
          </wp:positionV>
          <wp:extent cx="2250000" cy="536400"/>
          <wp:effectExtent l="0" t="0" r="0" b="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0486 NwZ-logo-Office.png"/>
                  <pic:cNvPicPr/>
                </pic:nvPicPr>
                <pic:blipFill>
                  <a:blip r:embed="rId1">
                    <a:extLst>
                      <a:ext uri="{28A0092B-C50C-407E-A947-70E740481C1C}">
                        <a14:useLocalDpi xmlns:a14="http://schemas.microsoft.com/office/drawing/2010/main" val="0"/>
                      </a:ext>
                    </a:extLst>
                  </a:blip>
                  <a:stretch>
                    <a:fillRect/>
                  </a:stretch>
                </pic:blipFill>
                <pic:spPr>
                  <a:xfrm>
                    <a:off x="0" y="0"/>
                    <a:ext cx="2250000" cy="53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D03"/>
    <w:multiLevelType w:val="hybridMultilevel"/>
    <w:tmpl w:val="08F6328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355E23B6"/>
    <w:multiLevelType w:val="hybridMultilevel"/>
    <w:tmpl w:val="506EE0C2"/>
    <w:lvl w:ilvl="0" w:tplc="5F36F62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DF1733"/>
    <w:multiLevelType w:val="multilevel"/>
    <w:tmpl w:val="B85E65B6"/>
    <w:lvl w:ilvl="0">
      <w:start w:val="1"/>
      <w:numFmt w:val="lowerLetter"/>
      <w:pStyle w:val="Tussenkopje"/>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45FE5D1D"/>
    <w:multiLevelType w:val="hybridMultilevel"/>
    <w:tmpl w:val="BF2A3AFC"/>
    <w:lvl w:ilvl="0" w:tplc="914C85D4">
      <w:start w:val="1"/>
      <w:numFmt w:val="bullet"/>
      <w:pStyle w:val="MCAOpsommingpunt"/>
      <w:lvlText w:val="•"/>
      <w:lvlJc w:val="left"/>
      <w:pPr>
        <w:tabs>
          <w:tab w:val="num" w:pos="360"/>
        </w:tabs>
        <w:ind w:left="360" w:hanging="360"/>
      </w:pPr>
      <w:rPr>
        <w:rFonts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E02FE3"/>
    <w:multiLevelType w:val="hybridMultilevel"/>
    <w:tmpl w:val="6CC65E76"/>
    <w:lvl w:ilvl="0" w:tplc="04130015">
      <w:start w:val="1"/>
      <w:numFmt w:val="upperLetter"/>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C536FB"/>
    <w:multiLevelType w:val="hybridMultilevel"/>
    <w:tmpl w:val="BF2A3AFC"/>
    <w:lvl w:ilvl="0" w:tplc="6CEE4D38">
      <w:start w:val="1"/>
      <w:numFmt w:val="bullet"/>
      <w:lvlText w:val="•"/>
      <w:lvlJc w:val="left"/>
      <w:pPr>
        <w:tabs>
          <w:tab w:val="num" w:pos="360"/>
        </w:tabs>
        <w:ind w:left="360" w:hanging="360"/>
      </w:pPr>
      <w:rPr>
        <w:rFonts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C8"/>
    <w:rsid w:val="000A2F82"/>
    <w:rsid w:val="000D2CC8"/>
    <w:rsid w:val="000F0920"/>
    <w:rsid w:val="00104666"/>
    <w:rsid w:val="00276FF3"/>
    <w:rsid w:val="00291C2D"/>
    <w:rsid w:val="002A094E"/>
    <w:rsid w:val="002A5150"/>
    <w:rsid w:val="003308AF"/>
    <w:rsid w:val="003C59EB"/>
    <w:rsid w:val="003F0555"/>
    <w:rsid w:val="0041127B"/>
    <w:rsid w:val="004504B5"/>
    <w:rsid w:val="004A3276"/>
    <w:rsid w:val="004B1BC4"/>
    <w:rsid w:val="004D47AB"/>
    <w:rsid w:val="004E55AA"/>
    <w:rsid w:val="00502F4C"/>
    <w:rsid w:val="005A4987"/>
    <w:rsid w:val="00635D1F"/>
    <w:rsid w:val="00653FF8"/>
    <w:rsid w:val="006761B0"/>
    <w:rsid w:val="006B3A57"/>
    <w:rsid w:val="006B5D1D"/>
    <w:rsid w:val="006B61BB"/>
    <w:rsid w:val="006D4FA5"/>
    <w:rsid w:val="00732DB0"/>
    <w:rsid w:val="00746685"/>
    <w:rsid w:val="00782792"/>
    <w:rsid w:val="00785983"/>
    <w:rsid w:val="007E625F"/>
    <w:rsid w:val="00806722"/>
    <w:rsid w:val="008B11E4"/>
    <w:rsid w:val="008C58A6"/>
    <w:rsid w:val="008F6E87"/>
    <w:rsid w:val="00961757"/>
    <w:rsid w:val="00AD5445"/>
    <w:rsid w:val="00B0493F"/>
    <w:rsid w:val="00B45048"/>
    <w:rsid w:val="00B46093"/>
    <w:rsid w:val="00BF4C48"/>
    <w:rsid w:val="00C04435"/>
    <w:rsid w:val="00C11FEA"/>
    <w:rsid w:val="00C12117"/>
    <w:rsid w:val="00C479AA"/>
    <w:rsid w:val="00C5225C"/>
    <w:rsid w:val="00CA37C2"/>
    <w:rsid w:val="00CC30FF"/>
    <w:rsid w:val="00CD2668"/>
    <w:rsid w:val="00D6127D"/>
    <w:rsid w:val="00E14D2C"/>
    <w:rsid w:val="00E30510"/>
    <w:rsid w:val="00E44701"/>
    <w:rsid w:val="00E75C51"/>
    <w:rsid w:val="00EA1627"/>
    <w:rsid w:val="00ED4CD3"/>
    <w:rsid w:val="00EF29AC"/>
    <w:rsid w:val="00F046ED"/>
    <w:rsid w:val="00F11623"/>
    <w:rsid w:val="00F459B9"/>
    <w:rsid w:val="00FC6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D274DC"/>
  <w15:docId w15:val="{2A737E1E-2092-422A-A9C2-D57CA0EB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0D2CC8"/>
    <w:rPr>
      <w:sz w:val="24"/>
      <w:szCs w:val="24"/>
    </w:rPr>
  </w:style>
  <w:style w:type="paragraph" w:styleId="Kop1">
    <w:name w:val="heading 1"/>
    <w:basedOn w:val="Standaard"/>
    <w:next w:val="Standaard"/>
    <w:link w:val="Kop1Char"/>
    <w:uiPriority w:val="1"/>
    <w:qFormat/>
    <w:rsid w:val="00C479AA"/>
    <w:pPr>
      <w:keepNext/>
      <w:outlineLvl w:val="0"/>
    </w:pPr>
    <w:rPr>
      <w:b/>
      <w:szCs w:val="28"/>
    </w:rPr>
  </w:style>
  <w:style w:type="paragraph" w:styleId="Kop2">
    <w:name w:val="heading 2"/>
    <w:basedOn w:val="Standaard"/>
    <w:next w:val="Standaard"/>
    <w:link w:val="Kop2Char"/>
    <w:uiPriority w:val="1"/>
    <w:qFormat/>
    <w:rsid w:val="00C479AA"/>
    <w:pPr>
      <w:keepNext/>
      <w:outlineLvl w:val="1"/>
    </w:pPr>
    <w:rPr>
      <w:rFonts w:cs="Arial"/>
      <w:b/>
      <w:bCs/>
      <w:iCs/>
      <w:sz w:val="22"/>
      <w:szCs w:val="22"/>
    </w:rPr>
  </w:style>
  <w:style w:type="paragraph" w:styleId="Kop3">
    <w:name w:val="heading 3"/>
    <w:basedOn w:val="Standaard"/>
    <w:next w:val="Standaard"/>
    <w:link w:val="Kop3Char"/>
    <w:uiPriority w:val="1"/>
    <w:qFormat/>
    <w:rsid w:val="00C479AA"/>
    <w:pPr>
      <w:keepNext/>
      <w:outlineLvl w:val="2"/>
    </w:pPr>
    <w:rPr>
      <w:rFonts w:cs="Arial"/>
      <w:b/>
      <w:bCs/>
      <w:szCs w:val="20"/>
    </w:rPr>
  </w:style>
  <w:style w:type="paragraph" w:styleId="Kop4">
    <w:name w:val="heading 4"/>
    <w:basedOn w:val="Standaard"/>
    <w:next w:val="Standaard"/>
    <w:link w:val="Kop4Char"/>
    <w:uiPriority w:val="1"/>
    <w:qFormat/>
    <w:rsid w:val="00C479AA"/>
    <w:pPr>
      <w:spacing w:before="200"/>
      <w:outlineLvl w:val="3"/>
    </w:pPr>
    <w:rPr>
      <w:rFonts w:eastAsiaTheme="majorEastAsia" w:cstheme="majorBidi"/>
      <w:b/>
      <w:bCs/>
      <w:i/>
      <w:iCs/>
    </w:rPr>
  </w:style>
  <w:style w:type="paragraph" w:styleId="Kop5">
    <w:name w:val="heading 5"/>
    <w:basedOn w:val="Standaard"/>
    <w:next w:val="Standaard"/>
    <w:link w:val="Kop5Char"/>
    <w:uiPriority w:val="1"/>
    <w:qFormat/>
    <w:rsid w:val="00C479AA"/>
    <w:pPr>
      <w:keepNext/>
      <w:keepLines/>
      <w:spacing w:before="200"/>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CAOpsommingpunt">
    <w:name w:val="MCA Opsomming punt"/>
    <w:basedOn w:val="Standaard"/>
    <w:pPr>
      <w:numPr>
        <w:numId w:val="1"/>
      </w:numPr>
      <w:tabs>
        <w:tab w:val="left" w:pos="425"/>
      </w:tabs>
    </w:pPr>
  </w:style>
  <w:style w:type="paragraph" w:customStyle="1" w:styleId="CentrItalic">
    <w:name w:val="CentrItalic"/>
    <w:basedOn w:val="Standaard"/>
    <w:next w:val="Standaard"/>
    <w:pPr>
      <w:jc w:val="center"/>
    </w:pPr>
    <w:rPr>
      <w:b/>
      <w:bCs/>
      <w:i/>
      <w:iCs/>
    </w:rPr>
  </w:style>
  <w:style w:type="paragraph" w:customStyle="1" w:styleId="Klein9pt">
    <w:name w:val="Klein9pt"/>
    <w:basedOn w:val="Standaard"/>
    <w:rPr>
      <w:sz w:val="18"/>
    </w:rPr>
  </w:style>
  <w:style w:type="paragraph" w:customStyle="1" w:styleId="Kopje">
    <w:name w:val="Kopje"/>
    <w:basedOn w:val="Standaard"/>
    <w:next w:val="Standaard"/>
    <w:rPr>
      <w:b/>
      <w:bCs/>
    </w:rPr>
  </w:style>
  <w:style w:type="paragraph" w:styleId="Koptekst">
    <w:name w:val="header"/>
    <w:basedOn w:val="Standaard"/>
    <w:link w:val="KoptekstChar"/>
    <w:uiPriority w:val="99"/>
    <w:pPr>
      <w:tabs>
        <w:tab w:val="center" w:pos="4536"/>
        <w:tab w:val="right" w:pos="9072"/>
      </w:tabs>
    </w:pPr>
  </w:style>
  <w:style w:type="character" w:styleId="Paginanummer">
    <w:name w:val="page number"/>
    <w:basedOn w:val="Standaardalinea-lettertype"/>
    <w:rPr>
      <w:rFonts w:ascii="Arial" w:hAnsi="Arial"/>
      <w:sz w:val="18"/>
    </w:rPr>
  </w:style>
  <w:style w:type="paragraph" w:customStyle="1" w:styleId="Tussenkopje">
    <w:name w:val="Tussenkopje"/>
    <w:basedOn w:val="Standaard"/>
    <w:next w:val="VervolgTussenk"/>
    <w:pPr>
      <w:numPr>
        <w:numId w:val="3"/>
      </w:numPr>
    </w:pPr>
  </w:style>
  <w:style w:type="paragraph" w:customStyle="1" w:styleId="VervolgTussenk">
    <w:name w:val="VervolgTussenk"/>
    <w:basedOn w:val="Standaard"/>
    <w:pPr>
      <w:ind w:left="357"/>
    </w:pPr>
  </w:style>
  <w:style w:type="paragraph" w:styleId="Voettekst">
    <w:name w:val="footer"/>
    <w:basedOn w:val="Standaard"/>
    <w:link w:val="VoettekstChar"/>
    <w:uiPriority w:val="99"/>
    <w:pPr>
      <w:tabs>
        <w:tab w:val="center" w:pos="4536"/>
        <w:tab w:val="right" w:pos="9072"/>
      </w:tabs>
    </w:pPr>
    <w:rPr>
      <w:sz w:val="18"/>
    </w:rPr>
  </w:style>
  <w:style w:type="character" w:customStyle="1" w:styleId="Kop5Char">
    <w:name w:val="Kop 5 Char"/>
    <w:basedOn w:val="Standaardalinea-lettertype"/>
    <w:link w:val="Kop5"/>
    <w:uiPriority w:val="1"/>
    <w:rsid w:val="00C479AA"/>
    <w:rPr>
      <w:rFonts w:ascii="Arial" w:eastAsiaTheme="majorEastAsia" w:hAnsi="Arial" w:cstheme="majorBidi"/>
      <w:i/>
      <w:szCs w:val="24"/>
    </w:rPr>
  </w:style>
  <w:style w:type="character" w:customStyle="1" w:styleId="Kop1Char">
    <w:name w:val="Kop 1 Char"/>
    <w:basedOn w:val="Standaardalinea-lettertype"/>
    <w:link w:val="Kop1"/>
    <w:uiPriority w:val="1"/>
    <w:rsid w:val="00C479AA"/>
    <w:rPr>
      <w:rFonts w:ascii="Arial" w:hAnsi="Arial"/>
      <w:b/>
      <w:sz w:val="24"/>
      <w:szCs w:val="28"/>
    </w:rPr>
  </w:style>
  <w:style w:type="character" w:customStyle="1" w:styleId="Kop2Char">
    <w:name w:val="Kop 2 Char"/>
    <w:basedOn w:val="Standaardalinea-lettertype"/>
    <w:link w:val="Kop2"/>
    <w:uiPriority w:val="1"/>
    <w:rsid w:val="00C479AA"/>
    <w:rPr>
      <w:rFonts w:ascii="Arial" w:hAnsi="Arial" w:cs="Arial"/>
      <w:b/>
      <w:bCs/>
      <w:iCs/>
      <w:sz w:val="22"/>
      <w:szCs w:val="22"/>
    </w:rPr>
  </w:style>
  <w:style w:type="character" w:customStyle="1" w:styleId="Kop3Char">
    <w:name w:val="Kop 3 Char"/>
    <w:basedOn w:val="Standaardalinea-lettertype"/>
    <w:link w:val="Kop3"/>
    <w:uiPriority w:val="1"/>
    <w:rsid w:val="00C479AA"/>
    <w:rPr>
      <w:rFonts w:ascii="Arial" w:hAnsi="Arial" w:cs="Arial"/>
      <w:b/>
      <w:bCs/>
    </w:rPr>
  </w:style>
  <w:style w:type="character" w:customStyle="1" w:styleId="Kop4Char">
    <w:name w:val="Kop 4 Char"/>
    <w:basedOn w:val="Standaardalinea-lettertype"/>
    <w:link w:val="Kop4"/>
    <w:uiPriority w:val="1"/>
    <w:rsid w:val="00C479AA"/>
    <w:rPr>
      <w:rFonts w:ascii="Arial" w:eastAsiaTheme="majorEastAsia" w:hAnsi="Arial" w:cstheme="majorBidi"/>
      <w:b/>
      <w:bCs/>
      <w:i/>
      <w:iCs/>
      <w:szCs w:val="24"/>
    </w:rPr>
  </w:style>
  <w:style w:type="character" w:styleId="Hyperlink">
    <w:name w:val="Hyperlink"/>
    <w:rsid w:val="000D2CC8"/>
    <w:rPr>
      <w:color w:val="0000FF"/>
      <w:u w:val="single"/>
    </w:rPr>
  </w:style>
  <w:style w:type="paragraph" w:styleId="Lijstalinea">
    <w:name w:val="List Paragraph"/>
    <w:basedOn w:val="Standaard"/>
    <w:uiPriority w:val="34"/>
    <w:qFormat/>
    <w:rsid w:val="000D2CC8"/>
    <w:pPr>
      <w:ind w:left="708"/>
    </w:pPr>
  </w:style>
  <w:style w:type="character" w:customStyle="1" w:styleId="KoptekstChar">
    <w:name w:val="Koptekst Char"/>
    <w:link w:val="Koptekst"/>
    <w:uiPriority w:val="99"/>
    <w:rsid w:val="000D2CC8"/>
    <w:rPr>
      <w:rFonts w:ascii="Arial" w:hAnsi="Arial"/>
      <w:szCs w:val="24"/>
    </w:rPr>
  </w:style>
  <w:style w:type="character" w:customStyle="1" w:styleId="VoettekstChar">
    <w:name w:val="Voettekst Char"/>
    <w:link w:val="Voettekst"/>
    <w:uiPriority w:val="99"/>
    <w:rsid w:val="000D2CC8"/>
    <w:rPr>
      <w:rFonts w:ascii="Arial" w:hAnsi="Arial"/>
      <w:sz w:val="18"/>
      <w:szCs w:val="24"/>
    </w:rPr>
  </w:style>
  <w:style w:type="paragraph" w:customStyle="1" w:styleId="Default">
    <w:name w:val="Default"/>
    <w:rsid w:val="000D2CC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u.nl/img/pdf/NFU-12.6053_Kwaliteitsborging_mensgebonden_onderzoek_2.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local\publiek\applicaties\office\sjablonen\werkgroepsjablonen\nwzhuisstijl\Sjablonen\Nieuw.dotm" TargetMode="External"/></Relationships>
</file>

<file path=word/theme/theme1.xml><?xml version="1.0" encoding="utf-8"?>
<a:theme xmlns:a="http://schemas.openxmlformats.org/drawingml/2006/main" name="MCA Gemini Groep">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CA Gemini Groep">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D92A0-48A9-4800-90FD-9819E564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Nieuw</Template>
  <TotalTime>1</TotalTime>
  <Pages>4</Pages>
  <Words>1024</Words>
  <Characters>7494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Noordwest Blanco document</vt:lpstr>
    </vt:vector>
  </TitlesOfParts>
  <Company>Medisch Centrum Alkmaar</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Noordwest Blanco document</dc:title>
  <dc:creator>Doodeman, Jeroen</dc:creator>
  <dc:description/>
  <cp:lastModifiedBy>Doodeman, Jeroen</cp:lastModifiedBy>
  <cp:revision>3</cp:revision>
  <cp:lastPrinted>1900-12-31T23:00:00Z</cp:lastPrinted>
  <dcterms:created xsi:type="dcterms:W3CDTF">2019-04-24T11:52:00Z</dcterms:created>
  <dcterms:modified xsi:type="dcterms:W3CDTF">2019-04-29T09:53:00Z</dcterms:modified>
  <cp:category>MCA algemeen</cp:category>
</cp:coreProperties>
</file>